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D1F5" w14:textId="77777777" w:rsidR="0002636D" w:rsidRPr="00FE5EA3" w:rsidRDefault="0002636D" w:rsidP="0002636D">
      <w:pPr>
        <w:pStyle w:val="a3"/>
        <w:tabs>
          <w:tab w:val="left" w:pos="1549"/>
        </w:tabs>
        <w:contextualSpacing/>
        <w:jc w:val="center"/>
        <w:rPr>
          <w:color w:val="FF0000"/>
          <w:sz w:val="26"/>
          <w:szCs w:val="26"/>
        </w:rPr>
      </w:pPr>
      <w:r w:rsidRPr="00FE5EA3">
        <w:rPr>
          <w:color w:val="FF0000"/>
          <w:spacing w:val="-2"/>
          <w:sz w:val="26"/>
          <w:szCs w:val="26"/>
        </w:rPr>
        <w:t>(форма)</w:t>
      </w:r>
    </w:p>
    <w:p w14:paraId="1E9B4DBE" w14:textId="77777777" w:rsidR="0002636D" w:rsidRPr="00FE5EA3" w:rsidRDefault="0002636D" w:rsidP="0002636D">
      <w:pPr>
        <w:pStyle w:val="a3"/>
        <w:contextualSpacing/>
        <w:rPr>
          <w:color w:val="FF0000"/>
          <w:sz w:val="26"/>
          <w:szCs w:val="26"/>
        </w:rPr>
      </w:pPr>
    </w:p>
    <w:p w14:paraId="47022C2C" w14:textId="77777777" w:rsidR="0002636D" w:rsidRPr="00FE5EA3" w:rsidRDefault="0002636D" w:rsidP="0002636D">
      <w:pPr>
        <w:pStyle w:val="a3"/>
        <w:contextualSpacing/>
        <w:rPr>
          <w:color w:val="FF0000"/>
          <w:sz w:val="26"/>
          <w:szCs w:val="26"/>
        </w:rPr>
      </w:pPr>
    </w:p>
    <w:p w14:paraId="39655CAA" w14:textId="77777777" w:rsidR="0002636D" w:rsidRPr="00FE5EA3" w:rsidRDefault="0002636D" w:rsidP="0002636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0" w:name="_Hlk103327499"/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оформляется</w:t>
      </w:r>
      <w:r w:rsidRPr="00FE5EA3">
        <w:rPr>
          <w:rFonts w:ascii="Times New Roman" w:hAnsi="Times New Roman" w:cs="Times New Roman"/>
          <w:i/>
          <w:color w:val="FF0000"/>
          <w:spacing w:val="27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на</w:t>
      </w:r>
      <w:r w:rsidRPr="00FE5EA3">
        <w:rPr>
          <w:rFonts w:ascii="Times New Roman" w:hAnsi="Times New Roman" w:cs="Times New Roman"/>
          <w:i/>
          <w:color w:val="FF0000"/>
          <w:spacing w:val="6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официальном</w:t>
      </w:r>
      <w:r w:rsidRPr="00FE5EA3">
        <w:rPr>
          <w:rFonts w:ascii="Times New Roman" w:hAnsi="Times New Roman" w:cs="Times New Roman"/>
          <w:i/>
          <w:color w:val="FF0000"/>
          <w:spacing w:val="50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pacing w:val="-2"/>
          <w:sz w:val="26"/>
          <w:szCs w:val="26"/>
        </w:rPr>
        <w:t>бланке организации / ИП</w:t>
      </w:r>
    </w:p>
    <w:bookmarkEnd w:id="0"/>
    <w:p w14:paraId="289A7A4A" w14:textId="77777777" w:rsidR="0002636D" w:rsidRDefault="0002636D" w:rsidP="0002636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6D2AE" w14:textId="32FCD595" w:rsidR="0002636D" w:rsidRPr="00892142" w:rsidRDefault="0002636D" w:rsidP="000263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b/>
          <w:bCs/>
          <w:sz w:val="28"/>
          <w:szCs w:val="28"/>
        </w:rPr>
        <w:t>Отчетная форма</w:t>
      </w:r>
    </w:p>
    <w:p w14:paraId="2E2D33C1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17274516" w14:textId="77777777" w:rsidR="0002636D" w:rsidRPr="006A2152" w:rsidRDefault="0002636D" w:rsidP="0002636D">
      <w:pPr>
        <w:pStyle w:val="HTML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2152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туроператора)</w:t>
      </w:r>
    </w:p>
    <w:p w14:paraId="58922BE4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7AAAADEE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Адрес (место нахождения) ________________________________________________________________________________</w:t>
      </w:r>
    </w:p>
    <w:p w14:paraId="00DF7714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17E7F83C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ОГРН ___________ ИНН ____________ Реестровый номер в едином федеральном реестре туроператоров _____________</w:t>
      </w:r>
    </w:p>
    <w:p w14:paraId="392AD197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3AB77140" w14:textId="77777777" w:rsidR="0002636D" w:rsidRPr="006A2152" w:rsidRDefault="0002636D" w:rsidP="000263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61"/>
        <w:gridCol w:w="1116"/>
        <w:gridCol w:w="1858"/>
        <w:gridCol w:w="2128"/>
        <w:gridCol w:w="1558"/>
        <w:gridCol w:w="1561"/>
        <w:gridCol w:w="1837"/>
        <w:gridCol w:w="1425"/>
        <w:gridCol w:w="1837"/>
      </w:tblGrid>
      <w:tr w:rsidR="0002636D" w:rsidRPr="006A2152" w14:paraId="28886B0D" w14:textId="77777777" w:rsidTr="0043545F">
        <w:trPr>
          <w:trHeight w:val="1685"/>
        </w:trPr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068E3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8EA1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Общее количество туристов из числа граждан старшего поколения, посетивших Москву </w:t>
            </w:r>
            <w:r w:rsidRPr="006A2152">
              <w:rPr>
                <w:rFonts w:ascii="Times New Roman" w:hAnsi="Times New Roman" w:cs="Times New Roman"/>
              </w:rPr>
              <w:br/>
              <w:t>в туристических целях за отчетный период</w:t>
            </w:r>
          </w:p>
          <w:p w14:paraId="302078E0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41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00AA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Отчетный период _________________________________________________</w:t>
            </w:r>
          </w:p>
        </w:tc>
      </w:tr>
      <w:tr w:rsidR="0002636D" w:rsidRPr="006A2152" w14:paraId="30FE633D" w14:textId="77777777" w:rsidTr="0043545F">
        <w:trPr>
          <w:trHeight w:val="1114"/>
        </w:trPr>
        <w:tc>
          <w:tcPr>
            <w:tcW w:w="9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F9DC7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49CC7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Сведения </w:t>
            </w:r>
            <w:r w:rsidRPr="006A2152">
              <w:rPr>
                <w:rFonts w:ascii="Times New Roman" w:hAnsi="Times New Roman" w:cs="Times New Roman"/>
              </w:rPr>
              <w:br/>
              <w:t>о размере финансовой поддержки</w:t>
            </w:r>
          </w:p>
        </w:tc>
        <w:tc>
          <w:tcPr>
            <w:tcW w:w="9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750E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Сведения о туристах старшего поколения*</w:t>
            </w:r>
          </w:p>
        </w:tc>
        <w:tc>
          <w:tcPr>
            <w:tcW w:w="341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A702E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Сведения о программе пребывания в городе Москве туристов из числа граждан старшего поколения</w:t>
            </w:r>
          </w:p>
        </w:tc>
      </w:tr>
      <w:tr w:rsidR="0002636D" w:rsidRPr="006A2152" w14:paraId="42C241D7" w14:textId="77777777" w:rsidTr="0043545F">
        <w:tc>
          <w:tcPr>
            <w:tcW w:w="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DC6D" w14:textId="77777777" w:rsidR="0002636D" w:rsidRPr="006A2152" w:rsidRDefault="0002636D" w:rsidP="004354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1FD17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Расчет суммы финансовой поддержки на туриста старшего поколения в соответствии с</w:t>
            </w:r>
          </w:p>
          <w:p w14:paraId="59B73DBC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>приложением № 6 к Порядку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84217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>Ф. И. О.</w:t>
            </w:r>
          </w:p>
          <w:p w14:paraId="4E9C62AB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туриста старшего поколения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20CB1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DC295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Продолжительность тура в городе Москве</w:t>
            </w:r>
          </w:p>
          <w:p w14:paraId="0E8EB7A2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(2 ночи, 3–4 ночи, </w:t>
            </w:r>
            <w:r w:rsidRPr="006A2152">
              <w:rPr>
                <w:rFonts w:ascii="Times New Roman" w:hAnsi="Times New Roman" w:cs="Times New Roman"/>
              </w:rPr>
              <w:br/>
              <w:t>5 ночей и более)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76BBD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Категория </w:t>
            </w:r>
            <w:r w:rsidRPr="006A2152">
              <w:rPr>
                <w:rFonts w:ascii="Times New Roman" w:hAnsi="Times New Roman" w:cs="Times New Roman"/>
              </w:rPr>
              <w:br/>
              <w:t>3*</w:t>
            </w:r>
            <w:r w:rsidRPr="006A2152">
              <w:rPr>
                <w:rFonts w:ascii="Times New Roman" w:hAnsi="Times New Roman" w:cs="Times New Roman"/>
              </w:rPr>
              <w:br/>
              <w:t>и наименование гостиницы Москвы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CF9BE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Экскурсионная программа </w:t>
            </w:r>
            <w:r w:rsidRPr="006A2152">
              <w:rPr>
                <w:rFonts w:ascii="Times New Roman" w:hAnsi="Times New Roman" w:cs="Times New Roman"/>
              </w:rPr>
              <w:br/>
              <w:t xml:space="preserve">по Москве (отсутствует / имеется пешеходная экскурсия по </w:t>
            </w:r>
            <w:r w:rsidRPr="006A2152">
              <w:rPr>
                <w:rFonts w:ascii="Times New Roman" w:hAnsi="Times New Roman" w:cs="Times New Roman"/>
              </w:rPr>
              <w:lastRenderedPageBreak/>
              <w:t xml:space="preserve">Москве продолжительностью </w:t>
            </w:r>
          </w:p>
          <w:p w14:paraId="54E5BDD2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не менее 1,5 часов / посещение объектов экскурсионного показа / экскурсионных объектов Москвы, а именно промышленных и других предприятий, музеев, картинных галерей, выставок, парков)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0C4A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>Культурное, зрелищное, просветительское, спортивное и иное мероприятие</w:t>
            </w:r>
          </w:p>
          <w:p w14:paraId="58D4350B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>в городе Москве (имеются / отсутствуют)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CFBF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>Период проведения тура в городе Москве</w:t>
            </w:r>
          </w:p>
          <w:p w14:paraId="0D45A9AE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 xml:space="preserve">(программа пребывания включает </w:t>
            </w:r>
            <w:r w:rsidRPr="006A2152">
              <w:rPr>
                <w:rFonts w:ascii="Times New Roman" w:hAnsi="Times New Roman" w:cs="Times New Roman"/>
              </w:rPr>
              <w:lastRenderedPageBreak/>
              <w:t>только выходные дни (с пятницы по воскресенье) / программа пребывания включает будние дни (с понедельника по четверг))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4324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lastRenderedPageBreak/>
              <w:t xml:space="preserve">Перечень подтверждающих документов </w:t>
            </w:r>
            <w:r w:rsidRPr="006A2152">
              <w:rPr>
                <w:rFonts w:ascii="Times New Roman" w:hAnsi="Times New Roman" w:cs="Times New Roman"/>
              </w:rPr>
              <w:br/>
              <w:t>(в соответствии с</w:t>
            </w:r>
          </w:p>
          <w:p w14:paraId="2D9B8822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приложением № 4 к Порядку)</w:t>
            </w:r>
          </w:p>
        </w:tc>
      </w:tr>
      <w:tr w:rsidR="0002636D" w:rsidRPr="006A2152" w14:paraId="098D6067" w14:textId="77777777" w:rsidTr="0043545F">
        <w:tc>
          <w:tcPr>
            <w:tcW w:w="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A581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1BE1" w14:textId="77777777" w:rsidR="0002636D" w:rsidRPr="006A2152" w:rsidRDefault="0002636D" w:rsidP="004354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74A8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3CDA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5FB9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FE98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E482" w14:textId="77777777" w:rsidR="0002636D" w:rsidRPr="006A2152" w:rsidRDefault="0002636D" w:rsidP="004354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4085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FA5E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D000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36D" w:rsidRPr="006A2152" w14:paraId="1C39F5D2" w14:textId="77777777" w:rsidTr="0043545F">
        <w:tc>
          <w:tcPr>
            <w:tcW w:w="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FF13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4376" w14:textId="77777777" w:rsidR="0002636D" w:rsidRPr="006A2152" w:rsidRDefault="0002636D" w:rsidP="004354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CB41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37BB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E6D5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7AC8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18CF" w14:textId="77777777" w:rsidR="0002636D" w:rsidRPr="006A2152" w:rsidRDefault="0002636D" w:rsidP="004354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81FC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70A5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A73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36D" w:rsidRPr="006A2152" w14:paraId="5CD4FCE5" w14:textId="77777777" w:rsidTr="0043545F">
        <w:tc>
          <w:tcPr>
            <w:tcW w:w="60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3D2C" w14:textId="77777777" w:rsidR="0002636D" w:rsidRPr="006A2152" w:rsidRDefault="0002636D" w:rsidP="0043545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A21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9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B08D" w14:textId="77777777" w:rsidR="0002636D" w:rsidRPr="006A2152" w:rsidRDefault="0002636D" w:rsidP="004354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F6B7B4" w14:textId="77777777" w:rsidR="0002636D" w:rsidRPr="006A2152" w:rsidRDefault="0002636D" w:rsidP="000263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152">
        <w:rPr>
          <w:rFonts w:ascii="Times New Roman" w:hAnsi="Times New Roman" w:cs="Times New Roman"/>
          <w:sz w:val="28"/>
          <w:szCs w:val="28"/>
        </w:rPr>
        <w:t> </w:t>
      </w:r>
      <w:r w:rsidRPr="006A2152">
        <w:rPr>
          <w:rFonts w:ascii="Times New Roman" w:hAnsi="Times New Roman" w:cs="Times New Roman"/>
          <w:sz w:val="24"/>
          <w:szCs w:val="24"/>
        </w:rPr>
        <w:t>*Получены туроператором с соблюдением требований на обработку (в том числе передачу) персональных данных, установленных Федеральным законом 27 июля 2006 г. № 152-ФЗ «О персональных данных».</w:t>
      </w:r>
    </w:p>
    <w:p w14:paraId="20F25E6B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Полноту и достоверность указанных сведений на дату предоставления настоящего отчета подтверждаю.</w:t>
      </w:r>
    </w:p>
    <w:p w14:paraId="0D1CE340" w14:textId="77777777" w:rsidR="0002636D" w:rsidRPr="006A2152" w:rsidRDefault="0002636D" w:rsidP="0002636D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 __________________________   ___________   ________________________________</w:t>
      </w:r>
    </w:p>
    <w:p w14:paraId="2846C074" w14:textId="77777777" w:rsidR="0002636D" w:rsidRPr="006A2152" w:rsidRDefault="0002636D" w:rsidP="0002636D">
      <w:pPr>
        <w:spacing w:after="0" w:line="240" w:lineRule="auto"/>
        <w:contextualSpacing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6A2152">
        <w:rPr>
          <w:rFonts w:ascii="Times New Roman" w:hAnsi="Times New Roman" w:cs="Times New Roman"/>
          <w:sz w:val="24"/>
          <w:szCs w:val="24"/>
        </w:rPr>
        <w:t xml:space="preserve"> </w:t>
      </w:r>
      <w:r w:rsidRPr="006A215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подпись </w:t>
      </w:r>
      <w:r w:rsidRPr="006A2152">
        <w:rPr>
          <w:rFonts w:ascii="Times New Roman" w:hAnsi="Times New Roman" w:cs="Times New Roman"/>
          <w:i/>
          <w:iCs/>
          <w:sz w:val="24"/>
          <w:szCs w:val="24"/>
        </w:rPr>
        <w:t>туроператора</w:t>
      </w:r>
    </w:p>
    <w:p w14:paraId="3D51F071" w14:textId="77777777" w:rsidR="0002636D" w:rsidRPr="006A2152" w:rsidRDefault="0002636D" w:rsidP="0002636D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>или уполномоченного им лица)</w:t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(расшифровка подписи)</w:t>
      </w:r>
    </w:p>
    <w:p w14:paraId="6B9DE89B" w14:textId="77777777" w:rsidR="00686BCB" w:rsidRDefault="0002636D"/>
    <w:sectPr w:rsidR="00686BCB" w:rsidSect="00026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F4"/>
    <w:rsid w:val="0002636D"/>
    <w:rsid w:val="00EE3D67"/>
    <w:rsid w:val="00F17DF4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C6F2"/>
  <w15:chartTrackingRefBased/>
  <w15:docId w15:val="{AEFE0181-ADE7-4F4D-BD60-CBBE3CF1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6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3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26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2636D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 Viktoriya</dc:creator>
  <cp:keywords/>
  <dc:description/>
  <cp:lastModifiedBy>Levshina Viktoriya</cp:lastModifiedBy>
  <cp:revision>2</cp:revision>
  <dcterms:created xsi:type="dcterms:W3CDTF">2022-06-03T13:17:00Z</dcterms:created>
  <dcterms:modified xsi:type="dcterms:W3CDTF">2022-06-03T13:18:00Z</dcterms:modified>
</cp:coreProperties>
</file>