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5, стр.1, этаж 5, </w:t>
      </w:r>
      <w:proofErr w:type="spellStart"/>
      <w:r>
        <w:rPr>
          <w:rFonts w:ascii="Times New Roman" w:hAnsi="Times New Roman"/>
          <w:color w:val="0070C0"/>
          <w:sz w:val="20"/>
          <w:szCs w:val="20"/>
          <w:u w:color="000000"/>
        </w:rPr>
        <w:t>вн.тер.г</w:t>
      </w:r>
      <w:proofErr w:type="spellEnd"/>
      <w:r>
        <w:rPr>
          <w:rFonts w:ascii="Times New Roman" w:hAnsi="Times New Roman"/>
          <w:color w:val="0070C0"/>
          <w:sz w:val="20"/>
          <w:szCs w:val="20"/>
          <w:u w:color="000000"/>
        </w:rPr>
        <w:t>.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3056542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6B9170E8" w:rsidR="00542198" w:rsidRPr="00E77DB2"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A3238A" w:rsidRPr="00A3238A">
        <w:rPr>
          <w:b/>
          <w:bCs/>
        </w:rPr>
        <w:t xml:space="preserve">оказание </w:t>
      </w:r>
      <w:r w:rsidR="00235082" w:rsidRPr="00235082">
        <w:rPr>
          <w:b/>
          <w:bCs/>
        </w:rPr>
        <w:t>услуг по проведению исследования на тему: «Туристические интересы молодежи и её удовлетворенность привлекательностью туристического сервиса г. Москвы»</w:t>
      </w:r>
      <w:r w:rsidR="004F5BA8" w:rsidRPr="0011294C">
        <w:rPr>
          <w:b/>
          <w:bCs/>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bookmarkStart w:id="3" w:name="_Hlk103711588" w:displacedByCustomXml="next"/>
    <w:sdt>
      <w:sdtPr>
        <w:rPr>
          <w:b w:val="0"/>
          <w:bCs/>
          <w:caps w:val="0"/>
          <w:noProof w:val="0"/>
          <w:color w:val="000000" w:themeColor="text1"/>
          <w:sz w:val="24"/>
          <w:szCs w:val="24"/>
        </w:rPr>
        <w:id w:val="1152725297"/>
        <w:docPartObj>
          <w:docPartGallery w:val="Table of Contents"/>
          <w:docPartUnique/>
        </w:docPartObj>
      </w:sdtPr>
      <w:sdtEndPr>
        <w:rPr>
          <w:color w:val="auto"/>
        </w:rPr>
      </w:sdtEndPr>
      <w:sdtContent>
        <w:p w14:paraId="37B436B1" w14:textId="141BF2C5" w:rsidR="00CA5F6F" w:rsidRPr="00CA5F6F" w:rsidRDefault="001009F7" w:rsidP="00CA5F6F">
          <w:pPr>
            <w:pStyle w:val="1b"/>
            <w:rPr>
              <w:rFonts w:asciiTheme="minorHAnsi" w:eastAsiaTheme="minorEastAsia" w:hAnsiTheme="minorHAnsi" w:cstheme="minorBidi"/>
              <w:b w:val="0"/>
              <w:bCs/>
              <w:color w:val="auto"/>
              <w:sz w:val="22"/>
              <w:szCs w:val="22"/>
            </w:rPr>
          </w:pPr>
          <w:r w:rsidRPr="00CA5F6F">
            <w:rPr>
              <w:b w:val="0"/>
              <w:bCs/>
              <w:color w:val="000000" w:themeColor="text1"/>
              <w:sz w:val="24"/>
              <w:szCs w:val="24"/>
            </w:rPr>
            <w:fldChar w:fldCharType="begin"/>
          </w:r>
          <w:r w:rsidR="00D44CF8" w:rsidRPr="00CA5F6F">
            <w:rPr>
              <w:b w:val="0"/>
              <w:bCs/>
              <w:color w:val="000000" w:themeColor="text1"/>
              <w:sz w:val="24"/>
              <w:szCs w:val="24"/>
            </w:rPr>
            <w:instrText xml:space="preserve"> TOC \o "1-3" \h \z \u </w:instrText>
          </w:r>
          <w:r w:rsidRPr="00CA5F6F">
            <w:rPr>
              <w:b w:val="0"/>
              <w:bCs/>
              <w:color w:val="000000" w:themeColor="text1"/>
              <w:sz w:val="24"/>
              <w:szCs w:val="24"/>
            </w:rPr>
            <w:fldChar w:fldCharType="separate"/>
          </w:r>
          <w:hyperlink w:anchor="_Toc105489162" w:history="1">
            <w:r w:rsidR="00CA5F6F" w:rsidRPr="00CA5F6F">
              <w:rPr>
                <w:rStyle w:val="ac"/>
                <w:b w:val="0"/>
                <w:bCs/>
                <w:lang w:eastAsia="en-US"/>
              </w:rPr>
              <w:t>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ТЕРМИНЫ И ОПРЕДЕЛЕНИЯ</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_Toc105489162 \h </w:instrText>
            </w:r>
            <w:r w:rsidR="00CA5F6F" w:rsidRPr="00CA5F6F">
              <w:rPr>
                <w:b w:val="0"/>
                <w:bCs/>
                <w:webHidden/>
              </w:rPr>
            </w:r>
            <w:r w:rsidR="00CA5F6F" w:rsidRPr="00CA5F6F">
              <w:rPr>
                <w:b w:val="0"/>
                <w:bCs/>
                <w:webHidden/>
              </w:rPr>
              <w:fldChar w:fldCharType="separate"/>
            </w:r>
            <w:r w:rsidR="00C2287D">
              <w:rPr>
                <w:b w:val="0"/>
                <w:bCs/>
                <w:webHidden/>
              </w:rPr>
              <w:t>3</w:t>
            </w:r>
            <w:r w:rsidR="00CA5F6F" w:rsidRPr="00CA5F6F">
              <w:rPr>
                <w:b w:val="0"/>
                <w:bCs/>
                <w:webHidden/>
              </w:rPr>
              <w:fldChar w:fldCharType="end"/>
            </w:r>
          </w:hyperlink>
        </w:p>
        <w:p w14:paraId="17A2E498" w14:textId="4DD01393" w:rsidR="00CA5F6F" w:rsidRPr="00CA5F6F" w:rsidRDefault="00BB0EFD" w:rsidP="00CA5F6F">
          <w:pPr>
            <w:pStyle w:val="1b"/>
            <w:rPr>
              <w:rFonts w:asciiTheme="minorHAnsi" w:eastAsiaTheme="minorEastAsia" w:hAnsiTheme="minorHAnsi" w:cstheme="minorBidi"/>
              <w:b w:val="0"/>
              <w:bCs/>
              <w:color w:val="auto"/>
              <w:sz w:val="22"/>
              <w:szCs w:val="22"/>
            </w:rPr>
          </w:pPr>
          <w:hyperlink w:anchor="_Toc105489163" w:history="1">
            <w:r w:rsidR="00CA5F6F" w:rsidRPr="00CA5F6F">
              <w:rPr>
                <w:rStyle w:val="ac"/>
                <w:b w:val="0"/>
                <w:bCs/>
                <w:lang w:eastAsia="en-US"/>
              </w:rPr>
              <w:t>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ОБЩИЕ УСЛОВИЯ ПРОВЕДЕНИЯ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_Toc105489163 \h </w:instrText>
            </w:r>
            <w:r w:rsidR="00CA5F6F" w:rsidRPr="00CA5F6F">
              <w:rPr>
                <w:b w:val="0"/>
                <w:bCs/>
                <w:webHidden/>
              </w:rPr>
            </w:r>
            <w:r w:rsidR="00CA5F6F" w:rsidRPr="00CA5F6F">
              <w:rPr>
                <w:b w:val="0"/>
                <w:bCs/>
                <w:webHidden/>
              </w:rPr>
              <w:fldChar w:fldCharType="separate"/>
            </w:r>
            <w:r w:rsidR="00C2287D">
              <w:rPr>
                <w:b w:val="0"/>
                <w:bCs/>
                <w:webHidden/>
              </w:rPr>
              <w:t>4</w:t>
            </w:r>
            <w:r w:rsidR="00CA5F6F" w:rsidRPr="00CA5F6F">
              <w:rPr>
                <w:b w:val="0"/>
                <w:bCs/>
                <w:webHidden/>
              </w:rPr>
              <w:fldChar w:fldCharType="end"/>
            </w:r>
          </w:hyperlink>
        </w:p>
        <w:p w14:paraId="5F2848D9" w14:textId="298CE2D2" w:rsidR="00CA5F6F" w:rsidRPr="00CA5F6F" w:rsidRDefault="00BB0EFD">
          <w:pPr>
            <w:pStyle w:val="23"/>
            <w:tabs>
              <w:tab w:val="left" w:pos="880"/>
              <w:tab w:val="right" w:leader="dot" w:pos="9345"/>
            </w:tabs>
            <w:rPr>
              <w:rFonts w:asciiTheme="minorHAnsi" w:eastAsiaTheme="minorEastAsia" w:hAnsiTheme="minorHAnsi" w:cstheme="minorBidi"/>
              <w:bCs/>
              <w:noProof/>
              <w:lang w:eastAsia="ru-RU"/>
            </w:rPr>
          </w:pPr>
          <w:hyperlink w:anchor="_Toc105489164" w:history="1">
            <w:r w:rsidR="00CA5F6F" w:rsidRPr="00CA5F6F">
              <w:rPr>
                <w:rStyle w:val="ac"/>
                <w:bCs/>
                <w:noProof/>
              </w:rPr>
              <w:t>2.1.</w:t>
            </w:r>
            <w:r w:rsidR="00CA5F6F" w:rsidRPr="00CA5F6F">
              <w:rPr>
                <w:rFonts w:asciiTheme="minorHAnsi" w:eastAsiaTheme="minorEastAsia" w:hAnsiTheme="minorHAnsi" w:cstheme="minorBidi"/>
                <w:bCs/>
                <w:noProof/>
                <w:lang w:eastAsia="ru-RU"/>
              </w:rPr>
              <w:tab/>
            </w:r>
            <w:r w:rsidR="00CA5F6F" w:rsidRPr="00CA5F6F">
              <w:rPr>
                <w:rStyle w:val="ac"/>
                <w:bCs/>
                <w:noProof/>
              </w:rPr>
              <w:t>Общие положения</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_Toc105489164 \h </w:instrText>
            </w:r>
            <w:r w:rsidR="00CA5F6F" w:rsidRPr="00CA5F6F">
              <w:rPr>
                <w:bCs/>
                <w:noProof/>
                <w:webHidden/>
              </w:rPr>
            </w:r>
            <w:r w:rsidR="00CA5F6F" w:rsidRPr="00CA5F6F">
              <w:rPr>
                <w:bCs/>
                <w:noProof/>
                <w:webHidden/>
              </w:rPr>
              <w:fldChar w:fldCharType="separate"/>
            </w:r>
            <w:r w:rsidR="00C2287D">
              <w:rPr>
                <w:bCs/>
                <w:noProof/>
                <w:webHidden/>
              </w:rPr>
              <w:t>4</w:t>
            </w:r>
            <w:r w:rsidR="00CA5F6F" w:rsidRPr="00CA5F6F">
              <w:rPr>
                <w:bCs/>
                <w:noProof/>
                <w:webHidden/>
              </w:rPr>
              <w:fldChar w:fldCharType="end"/>
            </w:r>
          </w:hyperlink>
        </w:p>
        <w:p w14:paraId="277F9E6D" w14:textId="09F26711" w:rsidR="00CA5F6F" w:rsidRPr="00CA5F6F" w:rsidRDefault="00BB0EFD">
          <w:pPr>
            <w:pStyle w:val="23"/>
            <w:tabs>
              <w:tab w:val="left" w:pos="880"/>
              <w:tab w:val="right" w:leader="dot" w:pos="9345"/>
            </w:tabs>
            <w:rPr>
              <w:rFonts w:asciiTheme="minorHAnsi" w:eastAsiaTheme="minorEastAsia" w:hAnsiTheme="minorHAnsi" w:cstheme="minorBidi"/>
              <w:bCs/>
              <w:noProof/>
              <w:lang w:eastAsia="ru-RU"/>
            </w:rPr>
          </w:pPr>
          <w:hyperlink w:anchor="_Toc105489165" w:history="1">
            <w:r w:rsidR="00CA5F6F" w:rsidRPr="00CA5F6F">
              <w:rPr>
                <w:rStyle w:val="ac"/>
                <w:bCs/>
                <w:noProof/>
              </w:rPr>
              <w:t>2.2.</w:t>
            </w:r>
            <w:r w:rsidR="00CA5F6F" w:rsidRPr="00CA5F6F">
              <w:rPr>
                <w:rFonts w:asciiTheme="minorHAnsi" w:eastAsiaTheme="minorEastAsia" w:hAnsiTheme="minorHAnsi" w:cstheme="minorBidi"/>
                <w:bCs/>
                <w:noProof/>
                <w:lang w:eastAsia="ru-RU"/>
              </w:rPr>
              <w:tab/>
            </w:r>
            <w:r w:rsidR="00CA5F6F" w:rsidRPr="00CA5F6F">
              <w:rPr>
                <w:rStyle w:val="ac"/>
                <w:bCs/>
                <w:noProof/>
              </w:rPr>
              <w:t>Разъяснения Закупочной документации</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_Toc105489165 \h </w:instrText>
            </w:r>
            <w:r w:rsidR="00CA5F6F" w:rsidRPr="00CA5F6F">
              <w:rPr>
                <w:bCs/>
                <w:noProof/>
                <w:webHidden/>
              </w:rPr>
            </w:r>
            <w:r w:rsidR="00CA5F6F" w:rsidRPr="00CA5F6F">
              <w:rPr>
                <w:bCs/>
                <w:noProof/>
                <w:webHidden/>
              </w:rPr>
              <w:fldChar w:fldCharType="separate"/>
            </w:r>
            <w:r w:rsidR="00C2287D">
              <w:rPr>
                <w:bCs/>
                <w:noProof/>
                <w:webHidden/>
              </w:rPr>
              <w:t>4</w:t>
            </w:r>
            <w:r w:rsidR="00CA5F6F" w:rsidRPr="00CA5F6F">
              <w:rPr>
                <w:bCs/>
                <w:noProof/>
                <w:webHidden/>
              </w:rPr>
              <w:fldChar w:fldCharType="end"/>
            </w:r>
          </w:hyperlink>
        </w:p>
        <w:p w14:paraId="65ED7D28" w14:textId="3988745D" w:rsidR="00CA5F6F" w:rsidRPr="00CA5F6F" w:rsidRDefault="00BB0EFD">
          <w:pPr>
            <w:pStyle w:val="23"/>
            <w:tabs>
              <w:tab w:val="left" w:pos="880"/>
              <w:tab w:val="right" w:leader="dot" w:pos="9345"/>
            </w:tabs>
            <w:rPr>
              <w:rFonts w:asciiTheme="minorHAnsi" w:eastAsiaTheme="minorEastAsia" w:hAnsiTheme="minorHAnsi" w:cstheme="minorBidi"/>
              <w:bCs/>
              <w:noProof/>
              <w:lang w:eastAsia="ru-RU"/>
            </w:rPr>
          </w:pPr>
          <w:hyperlink w:anchor="_Toc105489166" w:history="1">
            <w:r w:rsidR="00CA5F6F" w:rsidRPr="00CA5F6F">
              <w:rPr>
                <w:rStyle w:val="ac"/>
                <w:bCs/>
                <w:noProof/>
              </w:rPr>
              <w:t>2.3.</w:t>
            </w:r>
            <w:r w:rsidR="00CA5F6F" w:rsidRPr="00CA5F6F">
              <w:rPr>
                <w:rFonts w:asciiTheme="minorHAnsi" w:eastAsiaTheme="minorEastAsia" w:hAnsiTheme="minorHAnsi" w:cstheme="minorBidi"/>
                <w:bCs/>
                <w:noProof/>
                <w:lang w:eastAsia="ru-RU"/>
              </w:rPr>
              <w:tab/>
            </w:r>
            <w:r w:rsidR="00CA5F6F" w:rsidRPr="00CA5F6F">
              <w:rPr>
                <w:rStyle w:val="ac"/>
                <w:bCs/>
                <w:noProof/>
              </w:rPr>
              <w:t>Требования к Заявке</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_Toc105489166 \h </w:instrText>
            </w:r>
            <w:r w:rsidR="00CA5F6F" w:rsidRPr="00CA5F6F">
              <w:rPr>
                <w:bCs/>
                <w:noProof/>
                <w:webHidden/>
              </w:rPr>
            </w:r>
            <w:r w:rsidR="00CA5F6F" w:rsidRPr="00CA5F6F">
              <w:rPr>
                <w:bCs/>
                <w:noProof/>
                <w:webHidden/>
              </w:rPr>
              <w:fldChar w:fldCharType="separate"/>
            </w:r>
            <w:r w:rsidR="00C2287D">
              <w:rPr>
                <w:bCs/>
                <w:noProof/>
                <w:webHidden/>
              </w:rPr>
              <w:t>4</w:t>
            </w:r>
            <w:r w:rsidR="00CA5F6F" w:rsidRPr="00CA5F6F">
              <w:rPr>
                <w:bCs/>
                <w:noProof/>
                <w:webHidden/>
              </w:rPr>
              <w:fldChar w:fldCharType="end"/>
            </w:r>
          </w:hyperlink>
        </w:p>
        <w:p w14:paraId="62E76542" w14:textId="41C6AF3E" w:rsidR="00CA5F6F" w:rsidRPr="00CA5F6F" w:rsidRDefault="00BB0EFD">
          <w:pPr>
            <w:pStyle w:val="23"/>
            <w:tabs>
              <w:tab w:val="left" w:pos="880"/>
              <w:tab w:val="right" w:leader="dot" w:pos="9345"/>
            </w:tabs>
            <w:rPr>
              <w:rFonts w:asciiTheme="minorHAnsi" w:eastAsiaTheme="minorEastAsia" w:hAnsiTheme="minorHAnsi" w:cstheme="minorBidi"/>
              <w:bCs/>
              <w:noProof/>
              <w:lang w:eastAsia="ru-RU"/>
            </w:rPr>
          </w:pPr>
          <w:hyperlink w:anchor="_Toc105489167" w:history="1">
            <w:r w:rsidR="00CA5F6F" w:rsidRPr="00CA5F6F">
              <w:rPr>
                <w:rStyle w:val="ac"/>
                <w:bCs/>
                <w:noProof/>
              </w:rPr>
              <w:t>2.4.</w:t>
            </w:r>
            <w:r w:rsidR="00CA5F6F" w:rsidRPr="00CA5F6F">
              <w:rPr>
                <w:rFonts w:asciiTheme="minorHAnsi" w:eastAsiaTheme="minorEastAsia" w:hAnsiTheme="minorHAnsi" w:cstheme="minorBidi"/>
                <w:bCs/>
                <w:noProof/>
                <w:lang w:eastAsia="ru-RU"/>
              </w:rPr>
              <w:tab/>
            </w:r>
            <w:r w:rsidR="00CA5F6F" w:rsidRPr="00CA5F6F">
              <w:rPr>
                <w:rStyle w:val="ac"/>
                <w:bCs/>
                <w:noProof/>
              </w:rPr>
              <w:t>Рассмотрение и оценка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_Toc105489167 \h </w:instrText>
            </w:r>
            <w:r w:rsidR="00CA5F6F" w:rsidRPr="00CA5F6F">
              <w:rPr>
                <w:bCs/>
                <w:noProof/>
                <w:webHidden/>
              </w:rPr>
            </w:r>
            <w:r w:rsidR="00CA5F6F" w:rsidRPr="00CA5F6F">
              <w:rPr>
                <w:bCs/>
                <w:noProof/>
                <w:webHidden/>
              </w:rPr>
              <w:fldChar w:fldCharType="separate"/>
            </w:r>
            <w:r w:rsidR="00C2287D">
              <w:rPr>
                <w:bCs/>
                <w:noProof/>
                <w:webHidden/>
              </w:rPr>
              <w:t>5</w:t>
            </w:r>
            <w:r w:rsidR="00CA5F6F" w:rsidRPr="00CA5F6F">
              <w:rPr>
                <w:bCs/>
                <w:noProof/>
                <w:webHidden/>
              </w:rPr>
              <w:fldChar w:fldCharType="end"/>
            </w:r>
          </w:hyperlink>
        </w:p>
        <w:p w14:paraId="62248D3C" w14:textId="5307CFAD" w:rsidR="00CA5F6F" w:rsidRPr="00CA5F6F" w:rsidRDefault="00BB0EFD">
          <w:pPr>
            <w:pStyle w:val="23"/>
            <w:tabs>
              <w:tab w:val="left" w:pos="880"/>
              <w:tab w:val="right" w:leader="dot" w:pos="9345"/>
            </w:tabs>
            <w:rPr>
              <w:rFonts w:asciiTheme="minorHAnsi" w:eastAsiaTheme="minorEastAsia" w:hAnsiTheme="minorHAnsi" w:cstheme="minorBidi"/>
              <w:bCs/>
              <w:noProof/>
              <w:lang w:eastAsia="ru-RU"/>
            </w:rPr>
          </w:pPr>
          <w:hyperlink w:anchor="_Toc105489168" w:history="1">
            <w:r w:rsidR="00CA5F6F" w:rsidRPr="00CA5F6F">
              <w:rPr>
                <w:rStyle w:val="ac"/>
                <w:bCs/>
                <w:noProof/>
              </w:rPr>
              <w:t>2.5.</w:t>
            </w:r>
            <w:r w:rsidR="00CA5F6F" w:rsidRPr="00CA5F6F">
              <w:rPr>
                <w:rFonts w:asciiTheme="minorHAnsi" w:eastAsiaTheme="minorEastAsia" w:hAnsiTheme="minorHAnsi" w:cstheme="minorBidi"/>
                <w:bCs/>
                <w:noProof/>
                <w:lang w:eastAsia="ru-RU"/>
              </w:rPr>
              <w:tab/>
            </w:r>
            <w:r w:rsidR="00CA5F6F" w:rsidRPr="00CA5F6F">
              <w:rPr>
                <w:rStyle w:val="ac"/>
                <w:bCs/>
                <w:noProof/>
              </w:rPr>
              <w:t>Изменение и отзыв Заявок</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_Toc105489168 \h </w:instrText>
            </w:r>
            <w:r w:rsidR="00CA5F6F" w:rsidRPr="00CA5F6F">
              <w:rPr>
                <w:bCs/>
                <w:noProof/>
                <w:webHidden/>
              </w:rPr>
            </w:r>
            <w:r w:rsidR="00CA5F6F" w:rsidRPr="00CA5F6F">
              <w:rPr>
                <w:bCs/>
                <w:noProof/>
                <w:webHidden/>
              </w:rPr>
              <w:fldChar w:fldCharType="separate"/>
            </w:r>
            <w:r w:rsidR="00C2287D">
              <w:rPr>
                <w:bCs/>
                <w:noProof/>
                <w:webHidden/>
              </w:rPr>
              <w:t>5</w:t>
            </w:r>
            <w:r w:rsidR="00CA5F6F" w:rsidRPr="00CA5F6F">
              <w:rPr>
                <w:bCs/>
                <w:noProof/>
                <w:webHidden/>
              </w:rPr>
              <w:fldChar w:fldCharType="end"/>
            </w:r>
          </w:hyperlink>
        </w:p>
        <w:p w14:paraId="2F4B2518" w14:textId="742E4370" w:rsidR="00CA5F6F" w:rsidRPr="00CA5F6F" w:rsidRDefault="00BB0EFD">
          <w:pPr>
            <w:pStyle w:val="23"/>
            <w:tabs>
              <w:tab w:val="left" w:pos="880"/>
              <w:tab w:val="right" w:leader="dot" w:pos="9345"/>
            </w:tabs>
            <w:rPr>
              <w:rFonts w:asciiTheme="minorHAnsi" w:eastAsiaTheme="minorEastAsia" w:hAnsiTheme="minorHAnsi" w:cstheme="minorBidi"/>
              <w:bCs/>
              <w:noProof/>
              <w:lang w:eastAsia="ru-RU"/>
            </w:rPr>
          </w:pPr>
          <w:hyperlink w:anchor="_Toc105489169" w:history="1">
            <w:r w:rsidR="00CA5F6F" w:rsidRPr="00CA5F6F">
              <w:rPr>
                <w:rStyle w:val="ac"/>
                <w:bCs/>
                <w:noProof/>
              </w:rPr>
              <w:t>2.6.</w:t>
            </w:r>
            <w:r w:rsidR="00CA5F6F" w:rsidRPr="00CA5F6F">
              <w:rPr>
                <w:rFonts w:asciiTheme="minorHAnsi" w:eastAsiaTheme="minorEastAsia" w:hAnsiTheme="minorHAnsi" w:cstheme="minorBidi"/>
                <w:bCs/>
                <w:noProof/>
                <w:lang w:eastAsia="ru-RU"/>
              </w:rPr>
              <w:tab/>
            </w:r>
            <w:r w:rsidR="00CA5F6F" w:rsidRPr="00CA5F6F">
              <w:rPr>
                <w:rStyle w:val="ac"/>
                <w:bCs/>
                <w:noProof/>
              </w:rPr>
              <w:t>Порядок применения антидемпинговых мер</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_Toc105489169 \h </w:instrText>
            </w:r>
            <w:r w:rsidR="00CA5F6F" w:rsidRPr="00CA5F6F">
              <w:rPr>
                <w:bCs/>
                <w:noProof/>
                <w:webHidden/>
              </w:rPr>
            </w:r>
            <w:r w:rsidR="00CA5F6F" w:rsidRPr="00CA5F6F">
              <w:rPr>
                <w:bCs/>
                <w:noProof/>
                <w:webHidden/>
              </w:rPr>
              <w:fldChar w:fldCharType="separate"/>
            </w:r>
            <w:r w:rsidR="00C2287D">
              <w:rPr>
                <w:bCs/>
                <w:noProof/>
                <w:webHidden/>
              </w:rPr>
              <w:t>5</w:t>
            </w:r>
            <w:r w:rsidR="00CA5F6F" w:rsidRPr="00CA5F6F">
              <w:rPr>
                <w:bCs/>
                <w:noProof/>
                <w:webHidden/>
              </w:rPr>
              <w:fldChar w:fldCharType="end"/>
            </w:r>
          </w:hyperlink>
        </w:p>
        <w:p w14:paraId="70DACB94" w14:textId="14595E26" w:rsidR="00CA5F6F" w:rsidRPr="00CA5F6F" w:rsidRDefault="00BB0EFD">
          <w:pPr>
            <w:pStyle w:val="23"/>
            <w:tabs>
              <w:tab w:val="left" w:pos="880"/>
              <w:tab w:val="right" w:leader="dot" w:pos="9345"/>
            </w:tabs>
            <w:rPr>
              <w:rFonts w:asciiTheme="minorHAnsi" w:eastAsiaTheme="minorEastAsia" w:hAnsiTheme="minorHAnsi" w:cstheme="minorBidi"/>
              <w:bCs/>
              <w:noProof/>
              <w:lang w:eastAsia="ru-RU"/>
            </w:rPr>
          </w:pPr>
          <w:hyperlink w:anchor="_Toc105489170" w:history="1">
            <w:r w:rsidR="00CA5F6F" w:rsidRPr="00CA5F6F">
              <w:rPr>
                <w:rStyle w:val="ac"/>
                <w:bCs/>
                <w:noProof/>
              </w:rPr>
              <w:t>2.7.</w:t>
            </w:r>
            <w:r w:rsidR="00CA5F6F" w:rsidRPr="00CA5F6F">
              <w:rPr>
                <w:rFonts w:asciiTheme="minorHAnsi" w:eastAsiaTheme="minorEastAsia" w:hAnsiTheme="minorHAnsi" w:cstheme="minorBidi"/>
                <w:bCs/>
                <w:noProof/>
                <w:lang w:eastAsia="ru-RU"/>
              </w:rPr>
              <w:tab/>
            </w:r>
            <w:r w:rsidR="00CA5F6F" w:rsidRPr="00CA5F6F">
              <w:rPr>
                <w:rStyle w:val="ac"/>
                <w:bCs/>
                <w:noProof/>
              </w:rPr>
              <w:t>Заключение договора</w:t>
            </w:r>
            <w:r w:rsidR="00CA5F6F" w:rsidRPr="00CA5F6F">
              <w:rPr>
                <w:bCs/>
                <w:noProof/>
                <w:webHidden/>
              </w:rPr>
              <w:tab/>
            </w:r>
            <w:r w:rsidR="00CA5F6F" w:rsidRPr="00CA5F6F">
              <w:rPr>
                <w:bCs/>
                <w:noProof/>
                <w:webHidden/>
              </w:rPr>
              <w:fldChar w:fldCharType="begin"/>
            </w:r>
            <w:r w:rsidR="00CA5F6F" w:rsidRPr="00CA5F6F">
              <w:rPr>
                <w:bCs/>
                <w:noProof/>
                <w:webHidden/>
              </w:rPr>
              <w:instrText xml:space="preserve"> PAGEREF _Toc105489170 \h </w:instrText>
            </w:r>
            <w:r w:rsidR="00CA5F6F" w:rsidRPr="00CA5F6F">
              <w:rPr>
                <w:bCs/>
                <w:noProof/>
                <w:webHidden/>
              </w:rPr>
            </w:r>
            <w:r w:rsidR="00CA5F6F" w:rsidRPr="00CA5F6F">
              <w:rPr>
                <w:bCs/>
                <w:noProof/>
                <w:webHidden/>
              </w:rPr>
              <w:fldChar w:fldCharType="separate"/>
            </w:r>
            <w:r w:rsidR="00C2287D">
              <w:rPr>
                <w:bCs/>
                <w:noProof/>
                <w:webHidden/>
              </w:rPr>
              <w:t>6</w:t>
            </w:r>
            <w:r w:rsidR="00CA5F6F" w:rsidRPr="00CA5F6F">
              <w:rPr>
                <w:bCs/>
                <w:noProof/>
                <w:webHidden/>
              </w:rPr>
              <w:fldChar w:fldCharType="end"/>
            </w:r>
          </w:hyperlink>
        </w:p>
        <w:p w14:paraId="14C0E002" w14:textId="301C8BB2" w:rsidR="00CA5F6F" w:rsidRPr="00CA5F6F" w:rsidRDefault="00BB0EFD" w:rsidP="00CA5F6F">
          <w:pPr>
            <w:pStyle w:val="1b"/>
            <w:rPr>
              <w:rFonts w:asciiTheme="minorHAnsi" w:eastAsiaTheme="minorEastAsia" w:hAnsiTheme="minorHAnsi" w:cstheme="minorBidi"/>
              <w:b w:val="0"/>
              <w:bCs/>
              <w:color w:val="auto"/>
              <w:sz w:val="22"/>
              <w:szCs w:val="22"/>
            </w:rPr>
          </w:pPr>
          <w:hyperlink w:anchor="_Toc105489171" w:history="1">
            <w:r w:rsidR="00CA5F6F" w:rsidRPr="00CA5F6F">
              <w:rPr>
                <w:rStyle w:val="ac"/>
                <w:b w:val="0"/>
                <w:bCs/>
                <w:lang w:eastAsia="en-US"/>
              </w:rPr>
              <w:t>III.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ИНФОРМАЦИОННАЯ КАРТА ЗАКУПКИ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_Toc105489171 \h </w:instrText>
            </w:r>
            <w:r w:rsidR="00CA5F6F" w:rsidRPr="00CA5F6F">
              <w:rPr>
                <w:b w:val="0"/>
                <w:bCs/>
                <w:webHidden/>
              </w:rPr>
            </w:r>
            <w:r w:rsidR="00CA5F6F" w:rsidRPr="00CA5F6F">
              <w:rPr>
                <w:b w:val="0"/>
                <w:bCs/>
                <w:webHidden/>
              </w:rPr>
              <w:fldChar w:fldCharType="separate"/>
            </w:r>
            <w:r w:rsidR="00C2287D">
              <w:rPr>
                <w:b w:val="0"/>
                <w:bCs/>
                <w:webHidden/>
              </w:rPr>
              <w:t>6</w:t>
            </w:r>
            <w:r w:rsidR="00CA5F6F" w:rsidRPr="00CA5F6F">
              <w:rPr>
                <w:b w:val="0"/>
                <w:bCs/>
                <w:webHidden/>
              </w:rPr>
              <w:fldChar w:fldCharType="end"/>
            </w:r>
          </w:hyperlink>
        </w:p>
        <w:p w14:paraId="465E6E4A" w14:textId="6815D784" w:rsidR="00CA5F6F" w:rsidRPr="00CA5F6F" w:rsidRDefault="00BB0EFD" w:rsidP="00CA5F6F">
          <w:pPr>
            <w:pStyle w:val="1b"/>
            <w:rPr>
              <w:rFonts w:asciiTheme="minorHAnsi" w:eastAsiaTheme="minorEastAsia" w:hAnsiTheme="minorHAnsi" w:cstheme="minorBidi"/>
              <w:b w:val="0"/>
              <w:bCs/>
              <w:color w:val="auto"/>
              <w:sz w:val="22"/>
              <w:szCs w:val="22"/>
            </w:rPr>
          </w:pPr>
          <w:hyperlink w:anchor="_Toc105489172" w:history="1">
            <w:r w:rsidR="00CA5F6F" w:rsidRPr="00CA5F6F">
              <w:rPr>
                <w:rStyle w:val="ac"/>
                <w:b w:val="0"/>
                <w:bCs/>
                <w:lang w:eastAsia="en-US"/>
              </w:rPr>
              <w:t>IV.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ТЕХНИЧЕСКОЕ ЗАДАНИЕ</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_Toc105489172 \h </w:instrText>
            </w:r>
            <w:r w:rsidR="00CA5F6F" w:rsidRPr="00CA5F6F">
              <w:rPr>
                <w:b w:val="0"/>
                <w:bCs/>
                <w:webHidden/>
              </w:rPr>
            </w:r>
            <w:r w:rsidR="00CA5F6F" w:rsidRPr="00CA5F6F">
              <w:rPr>
                <w:b w:val="0"/>
                <w:bCs/>
                <w:webHidden/>
              </w:rPr>
              <w:fldChar w:fldCharType="separate"/>
            </w:r>
            <w:r w:rsidR="00C2287D">
              <w:rPr>
                <w:b w:val="0"/>
                <w:bCs/>
                <w:webHidden/>
              </w:rPr>
              <w:t>15</w:t>
            </w:r>
            <w:r w:rsidR="00CA5F6F" w:rsidRPr="00CA5F6F">
              <w:rPr>
                <w:b w:val="0"/>
                <w:bCs/>
                <w:webHidden/>
              </w:rPr>
              <w:fldChar w:fldCharType="end"/>
            </w:r>
          </w:hyperlink>
        </w:p>
        <w:p w14:paraId="2FB9E440" w14:textId="738EFB03" w:rsidR="00CA5F6F" w:rsidRPr="00CA5F6F" w:rsidRDefault="00BB0EFD" w:rsidP="00CA5F6F">
          <w:pPr>
            <w:pStyle w:val="1b"/>
            <w:rPr>
              <w:rFonts w:asciiTheme="minorHAnsi" w:eastAsiaTheme="minorEastAsia" w:hAnsiTheme="minorHAnsi" w:cstheme="minorBidi"/>
              <w:b w:val="0"/>
              <w:bCs/>
              <w:color w:val="auto"/>
              <w:sz w:val="22"/>
              <w:szCs w:val="22"/>
            </w:rPr>
          </w:pPr>
          <w:hyperlink w:anchor="_Toc105489173" w:history="1">
            <w:r w:rsidR="00CA5F6F" w:rsidRPr="00CA5F6F">
              <w:rPr>
                <w:rStyle w:val="ac"/>
                <w:b w:val="0"/>
                <w:bCs/>
              </w:rPr>
              <w:t>V.</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ПРОЕКТ ДОГОВОРА</w:t>
            </w:r>
            <w:r w:rsidR="00CA5F6F" w:rsidRPr="00CA5F6F">
              <w:rPr>
                <w:rStyle w:val="ac"/>
                <w:b w:val="0"/>
                <w:bCs/>
              </w:rPr>
              <w:t xml:space="preserve"> (Представлен отдельным файлом)</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_Toc105489173 \h </w:instrText>
            </w:r>
            <w:r w:rsidR="00CA5F6F" w:rsidRPr="00CA5F6F">
              <w:rPr>
                <w:b w:val="0"/>
                <w:bCs/>
                <w:webHidden/>
              </w:rPr>
            </w:r>
            <w:r w:rsidR="00CA5F6F" w:rsidRPr="00CA5F6F">
              <w:rPr>
                <w:b w:val="0"/>
                <w:bCs/>
                <w:webHidden/>
              </w:rPr>
              <w:fldChar w:fldCharType="separate"/>
            </w:r>
            <w:r w:rsidR="00C2287D">
              <w:rPr>
                <w:b w:val="0"/>
                <w:bCs/>
                <w:webHidden/>
              </w:rPr>
              <w:t>16</w:t>
            </w:r>
            <w:r w:rsidR="00CA5F6F" w:rsidRPr="00CA5F6F">
              <w:rPr>
                <w:b w:val="0"/>
                <w:bCs/>
                <w:webHidden/>
              </w:rPr>
              <w:fldChar w:fldCharType="end"/>
            </w:r>
          </w:hyperlink>
        </w:p>
        <w:p w14:paraId="09763D26" w14:textId="3CEC1676" w:rsidR="00CA5F6F" w:rsidRPr="00CA5F6F" w:rsidRDefault="00BB0EFD" w:rsidP="00CA5F6F">
          <w:pPr>
            <w:pStyle w:val="1b"/>
            <w:rPr>
              <w:rFonts w:asciiTheme="minorHAnsi" w:eastAsiaTheme="minorEastAsia" w:hAnsiTheme="minorHAnsi" w:cstheme="minorBidi"/>
              <w:b w:val="0"/>
              <w:bCs/>
              <w:color w:val="auto"/>
              <w:sz w:val="22"/>
              <w:szCs w:val="22"/>
            </w:rPr>
          </w:pPr>
          <w:hyperlink w:anchor="_Toc105489174" w:history="1">
            <w:r w:rsidR="00CA5F6F" w:rsidRPr="00CA5F6F">
              <w:rPr>
                <w:rStyle w:val="ac"/>
                <w:b w:val="0"/>
                <w:bCs/>
                <w:lang w:eastAsia="en-US"/>
              </w:rPr>
              <w:t>VI.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ОБОСНОВАНИЕ НМЦ  (НАЧАЛЬНОЙ МАКСИМАЛЬНОЙ ЦЕНЫ) ДОГОВОРА</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_Toc105489174 \h </w:instrText>
            </w:r>
            <w:r w:rsidR="00CA5F6F" w:rsidRPr="00CA5F6F">
              <w:rPr>
                <w:b w:val="0"/>
                <w:bCs/>
                <w:webHidden/>
              </w:rPr>
            </w:r>
            <w:r w:rsidR="00CA5F6F" w:rsidRPr="00CA5F6F">
              <w:rPr>
                <w:b w:val="0"/>
                <w:bCs/>
                <w:webHidden/>
              </w:rPr>
              <w:fldChar w:fldCharType="separate"/>
            </w:r>
            <w:r w:rsidR="00C2287D">
              <w:rPr>
                <w:b w:val="0"/>
                <w:bCs/>
                <w:webHidden/>
              </w:rPr>
              <w:t>17</w:t>
            </w:r>
            <w:r w:rsidR="00CA5F6F" w:rsidRPr="00CA5F6F">
              <w:rPr>
                <w:b w:val="0"/>
                <w:bCs/>
                <w:webHidden/>
              </w:rPr>
              <w:fldChar w:fldCharType="end"/>
            </w:r>
          </w:hyperlink>
        </w:p>
        <w:p w14:paraId="1814A2BD" w14:textId="272A253B" w:rsidR="00CA5F6F" w:rsidRPr="00CA5F6F" w:rsidRDefault="00BB0EFD" w:rsidP="00CA5F6F">
          <w:pPr>
            <w:pStyle w:val="1b"/>
            <w:rPr>
              <w:rFonts w:asciiTheme="minorHAnsi" w:eastAsiaTheme="minorEastAsia" w:hAnsiTheme="minorHAnsi" w:cstheme="minorBidi"/>
              <w:b w:val="0"/>
              <w:bCs/>
              <w:color w:val="auto"/>
              <w:sz w:val="22"/>
              <w:szCs w:val="22"/>
            </w:rPr>
          </w:pPr>
          <w:hyperlink w:anchor="_Toc105489175" w:history="1">
            <w:r w:rsidR="00CA5F6F" w:rsidRPr="00CA5F6F">
              <w:rPr>
                <w:rStyle w:val="ac"/>
                <w:b w:val="0"/>
                <w:bCs/>
                <w:lang w:eastAsia="en-US"/>
              </w:rPr>
              <w:t>VII.</w:t>
            </w:r>
            <w:r w:rsidR="00CA5F6F" w:rsidRPr="00CA5F6F">
              <w:rPr>
                <w:rFonts w:asciiTheme="minorHAnsi" w:eastAsiaTheme="minorEastAsia" w:hAnsiTheme="minorHAnsi" w:cstheme="minorBidi"/>
                <w:b w:val="0"/>
                <w:bCs/>
                <w:color w:val="auto"/>
                <w:sz w:val="22"/>
                <w:szCs w:val="22"/>
              </w:rPr>
              <w:tab/>
            </w:r>
            <w:r w:rsidR="00CA5F6F" w:rsidRPr="00CA5F6F">
              <w:rPr>
                <w:rStyle w:val="ac"/>
                <w:b w:val="0"/>
                <w:bCs/>
                <w:lang w:eastAsia="en-US"/>
              </w:rPr>
              <w:t>ФОРМА ЗАЯВКИ</w:t>
            </w:r>
            <w:r w:rsidR="00CA5F6F" w:rsidRPr="00CA5F6F">
              <w:rPr>
                <w:b w:val="0"/>
                <w:bCs/>
                <w:webHidden/>
              </w:rPr>
              <w:tab/>
            </w:r>
            <w:r w:rsidR="00CA5F6F" w:rsidRPr="00CA5F6F">
              <w:rPr>
                <w:b w:val="0"/>
                <w:bCs/>
                <w:webHidden/>
              </w:rPr>
              <w:fldChar w:fldCharType="begin"/>
            </w:r>
            <w:r w:rsidR="00CA5F6F" w:rsidRPr="00CA5F6F">
              <w:rPr>
                <w:b w:val="0"/>
                <w:bCs/>
                <w:webHidden/>
              </w:rPr>
              <w:instrText xml:space="preserve"> PAGEREF _Toc105489175 \h </w:instrText>
            </w:r>
            <w:r w:rsidR="00CA5F6F" w:rsidRPr="00CA5F6F">
              <w:rPr>
                <w:b w:val="0"/>
                <w:bCs/>
                <w:webHidden/>
              </w:rPr>
            </w:r>
            <w:r w:rsidR="00CA5F6F" w:rsidRPr="00CA5F6F">
              <w:rPr>
                <w:b w:val="0"/>
                <w:bCs/>
                <w:webHidden/>
              </w:rPr>
              <w:fldChar w:fldCharType="separate"/>
            </w:r>
            <w:r w:rsidR="00C2287D">
              <w:rPr>
                <w:b w:val="0"/>
                <w:bCs/>
                <w:webHidden/>
              </w:rPr>
              <w:t>18</w:t>
            </w:r>
            <w:r w:rsidR="00CA5F6F" w:rsidRPr="00CA5F6F">
              <w:rPr>
                <w:b w:val="0"/>
                <w:bCs/>
                <w:webHidden/>
              </w:rPr>
              <w:fldChar w:fldCharType="end"/>
            </w:r>
          </w:hyperlink>
        </w:p>
        <w:p w14:paraId="46DFC3A5" w14:textId="6AB3EE85" w:rsidR="00D44CF8" w:rsidRPr="00265DBF" w:rsidRDefault="001009F7" w:rsidP="002C3536">
          <w:pPr>
            <w:widowControl w:val="0"/>
            <w:tabs>
              <w:tab w:val="left" w:pos="-567"/>
              <w:tab w:val="left" w:pos="-426"/>
              <w:tab w:val="left" w:pos="440"/>
              <w:tab w:val="right" w:leader="dot" w:pos="9356"/>
            </w:tabs>
            <w:snapToGrid w:val="0"/>
            <w:rPr>
              <w:bCs/>
            </w:rPr>
          </w:pPr>
          <w:r w:rsidRPr="00CA5F6F">
            <w:rPr>
              <w:bCs/>
              <w:caps/>
              <w:noProof/>
              <w:color w:val="000000" w:themeColor="text1"/>
            </w:rPr>
            <w:fldChar w:fldCharType="end"/>
          </w:r>
        </w:p>
      </w:sdtContent>
    </w:sdt>
    <w:bookmarkEnd w:id="3" w:displacedByCustomXml="prev"/>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58F285DC" w:rsidR="00D44CF8" w:rsidRPr="00265DBF" w:rsidRDefault="00D44CF8" w:rsidP="00E8169E">
      <w:pPr>
        <w:widowControl w:val="0"/>
        <w:numPr>
          <w:ilvl w:val="0"/>
          <w:numId w:val="4"/>
        </w:numPr>
        <w:ind w:left="0" w:firstLine="709"/>
        <w:jc w:val="center"/>
        <w:outlineLvl w:val="0"/>
        <w:rPr>
          <w:b/>
          <w:bCs/>
          <w:lang w:eastAsia="en-US"/>
        </w:rPr>
      </w:pPr>
      <w:bookmarkStart w:id="4" w:name="_Toc105489162"/>
      <w:r w:rsidRPr="00265DBF">
        <w:rPr>
          <w:b/>
          <w:bCs/>
          <w:lang w:eastAsia="en-US"/>
        </w:rPr>
        <w:t>ТЕРМИНЫ И ОПРЕДЕЛЕНИЯ</w:t>
      </w:r>
      <w:bookmarkEnd w:id="4"/>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proofErr w:type="gramStart"/>
      <w:r w:rsidRPr="00265DBF">
        <w:t>средств</w:t>
      </w:r>
      <w:proofErr w:type="gramEnd"/>
      <w:r w:rsidRPr="00265DBF">
        <w:t xml:space="preserve"> которого осуществляется Закупка – Автономная некоммерческая организация «</w:t>
      </w:r>
      <w:bookmarkStart w:id="5" w:name="_Hlk3381614"/>
      <w:r w:rsidRPr="00265DBF">
        <w:t>Проектный офис по развитию туризма и гостеприимства Москвы</w:t>
      </w:r>
      <w:bookmarkEnd w:id="5"/>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proofErr w:type="spellStart"/>
        <w:r w:rsidRPr="00265DBF">
          <w:rPr>
            <w:rStyle w:val="ac"/>
            <w:lang w:val="en-US"/>
          </w:rPr>
          <w:t>moscow</w:t>
        </w:r>
        <w:proofErr w:type="spellEnd"/>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3F06992" w:rsidR="00D44CF8" w:rsidRPr="00265DB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105489163"/>
      <w:bookmarkEnd w:id="6"/>
      <w:r w:rsidRPr="00265DBF">
        <w:rPr>
          <w:b/>
          <w:bCs/>
          <w:lang w:eastAsia="en-US"/>
        </w:rPr>
        <w:t>ОБЩИЕ УСЛОВИЯ ПРОВЕДЕНИЯ ЗАКУПКИ</w:t>
      </w:r>
      <w:bookmarkEnd w:id="7"/>
    </w:p>
    <w:p w14:paraId="55BD7ED5" w14:textId="6A1C02CD" w:rsidR="00D44CF8" w:rsidRPr="00265DBF" w:rsidRDefault="00D44CF8" w:rsidP="00E8169E">
      <w:pPr>
        <w:widowControl w:val="0"/>
        <w:numPr>
          <w:ilvl w:val="1"/>
          <w:numId w:val="4"/>
        </w:numPr>
        <w:ind w:left="0" w:firstLine="709"/>
        <w:outlineLvl w:val="1"/>
        <w:rPr>
          <w:b/>
          <w:bCs/>
          <w:lang w:eastAsia="en-US"/>
        </w:rPr>
      </w:pPr>
      <w:bookmarkStart w:id="8" w:name="_Toc105489164"/>
      <w:r w:rsidRPr="00265DBF">
        <w:rPr>
          <w:b/>
          <w:bCs/>
          <w:lang w:eastAsia="en-US"/>
        </w:rPr>
        <w:t>Общие положения</w:t>
      </w:r>
      <w:bookmarkEnd w:id="8"/>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3497F13E" w:rsidR="00D44CF8" w:rsidRPr="00265DBF" w:rsidRDefault="00D44CF8" w:rsidP="00E8169E">
      <w:pPr>
        <w:widowControl w:val="0"/>
        <w:numPr>
          <w:ilvl w:val="1"/>
          <w:numId w:val="4"/>
        </w:numPr>
        <w:ind w:left="0" w:firstLine="709"/>
        <w:outlineLvl w:val="1"/>
        <w:rPr>
          <w:b/>
          <w:bCs/>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10548916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65DBF">
        <w:rPr>
          <w:b/>
          <w:bCs/>
          <w:lang w:eastAsia="en-US"/>
        </w:rPr>
        <w:t>Разъяснения Закупочной документации</w:t>
      </w:r>
      <w:bookmarkEnd w:id="36"/>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3921BAA3" w:rsidR="00D44CF8" w:rsidRPr="00265DBF" w:rsidRDefault="00D44CF8" w:rsidP="00E8169E">
      <w:pPr>
        <w:widowControl w:val="0"/>
        <w:numPr>
          <w:ilvl w:val="1"/>
          <w:numId w:val="4"/>
        </w:numPr>
        <w:ind w:left="0" w:firstLine="709"/>
        <w:outlineLvl w:val="1"/>
        <w:rPr>
          <w:b/>
          <w:bCs/>
          <w:lang w:eastAsia="en-US"/>
        </w:rPr>
      </w:pPr>
      <w:bookmarkStart w:id="37" w:name="_Toc105489166"/>
      <w:r w:rsidRPr="00265DBF">
        <w:rPr>
          <w:b/>
          <w:bCs/>
          <w:lang w:eastAsia="en-US"/>
        </w:rPr>
        <w:t>Требования к Заявке</w:t>
      </w:r>
      <w:bookmarkEnd w:id="37"/>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0BDDECF5" w:rsidR="00D44CF8" w:rsidRPr="00265DBF" w:rsidRDefault="00D44CF8" w:rsidP="00E8169E">
      <w:pPr>
        <w:widowControl w:val="0"/>
        <w:numPr>
          <w:ilvl w:val="1"/>
          <w:numId w:val="4"/>
        </w:numPr>
        <w:ind w:left="0" w:firstLine="709"/>
        <w:outlineLvl w:val="1"/>
        <w:rPr>
          <w:b/>
          <w:bCs/>
          <w:lang w:eastAsia="en-US"/>
        </w:rPr>
      </w:pPr>
      <w:bookmarkStart w:id="38" w:name="_Toc105489167"/>
      <w:r w:rsidRPr="00265DBF">
        <w:rPr>
          <w:b/>
          <w:bCs/>
          <w:lang w:eastAsia="en-US"/>
        </w:rPr>
        <w:t>Рассмотрение и оценка Заявок</w:t>
      </w:r>
      <w:bookmarkEnd w:id="38"/>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258DA007" w:rsidR="00D44CF8" w:rsidRPr="00265DBF" w:rsidRDefault="00D44CF8" w:rsidP="00E8169E">
      <w:pPr>
        <w:widowControl w:val="0"/>
        <w:numPr>
          <w:ilvl w:val="1"/>
          <w:numId w:val="4"/>
        </w:numPr>
        <w:ind w:left="0" w:firstLine="709"/>
        <w:outlineLvl w:val="1"/>
        <w:rPr>
          <w:b/>
          <w:bCs/>
          <w:lang w:eastAsia="en-US"/>
        </w:rPr>
      </w:pPr>
      <w:bookmarkStart w:id="39" w:name="_Toc105489168"/>
      <w:r w:rsidRPr="00265DBF">
        <w:rPr>
          <w:b/>
          <w:bCs/>
          <w:lang w:eastAsia="en-US"/>
        </w:rPr>
        <w:t>Изменение и отзыв Заявок</w:t>
      </w:r>
      <w:bookmarkEnd w:id="39"/>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5A38914C" w:rsidR="00D44CF8" w:rsidRPr="00265DBF" w:rsidRDefault="00D44CF8" w:rsidP="00E8169E">
      <w:pPr>
        <w:widowControl w:val="0"/>
        <w:numPr>
          <w:ilvl w:val="1"/>
          <w:numId w:val="4"/>
        </w:numPr>
        <w:ind w:left="0" w:firstLine="709"/>
        <w:outlineLvl w:val="1"/>
        <w:rPr>
          <w:b/>
          <w:bCs/>
          <w:lang w:eastAsia="en-US"/>
        </w:rPr>
      </w:pPr>
      <w:bookmarkStart w:id="40" w:name="_Toc105489169"/>
      <w:r w:rsidRPr="00265DBF">
        <w:rPr>
          <w:b/>
          <w:bCs/>
          <w:lang w:eastAsia="en-US"/>
        </w:rPr>
        <w:t>Порядок применения антидемпинговых мер</w:t>
      </w:r>
      <w:bookmarkEnd w:id="40"/>
    </w:p>
    <w:p w14:paraId="01B25F94" w14:textId="76CECE1E" w:rsidR="00D44CF8" w:rsidRPr="00265DBF" w:rsidRDefault="00D44CF8" w:rsidP="00EE5967">
      <w:pPr>
        <w:widowControl w:val="0"/>
        <w:numPr>
          <w:ilvl w:val="0"/>
          <w:numId w:val="20"/>
        </w:numPr>
        <w:ind w:left="0" w:firstLine="709"/>
        <w:contextualSpacing/>
        <w:jc w:val="both"/>
        <w:rPr>
          <w:rFonts w:eastAsia="Calibri"/>
          <w:lang w:eastAsia="en-US"/>
        </w:rPr>
      </w:pPr>
      <w:bookmarkStart w:id="41"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603B6D50" w:rsidR="00D44CF8" w:rsidRPr="00265DBF" w:rsidRDefault="00D44CF8" w:rsidP="00E8169E">
      <w:pPr>
        <w:widowControl w:val="0"/>
        <w:numPr>
          <w:ilvl w:val="1"/>
          <w:numId w:val="4"/>
        </w:numPr>
        <w:ind w:left="0" w:firstLine="709"/>
        <w:outlineLvl w:val="1"/>
        <w:rPr>
          <w:b/>
          <w:bCs/>
          <w:lang w:eastAsia="en-US"/>
        </w:rPr>
      </w:pPr>
      <w:bookmarkStart w:id="91" w:name="_Toc105489170"/>
      <w:r w:rsidRPr="00265DBF">
        <w:rPr>
          <w:b/>
          <w:bCs/>
          <w:lang w:eastAsia="en-US"/>
        </w:rPr>
        <w:t>Заключение договора</w:t>
      </w:r>
      <w:bookmarkEnd w:id="91"/>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6CAEA4ED" w14:textId="77777777" w:rsidR="00E8169E" w:rsidRPr="00265DBF" w:rsidRDefault="00E8169E" w:rsidP="001440FC">
      <w:pPr>
        <w:widowControl w:val="0"/>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2" w:name="_III._ИНФОРМАЦИОННАЯ_КАРТА"/>
      <w:bookmarkEnd w:id="92"/>
    </w:p>
    <w:p w14:paraId="54F85B45" w14:textId="6BE525AE" w:rsidR="00D44CF8" w:rsidRPr="00265DBF" w:rsidRDefault="00D44CF8" w:rsidP="00E8169E">
      <w:pPr>
        <w:widowControl w:val="0"/>
        <w:ind w:firstLine="709"/>
        <w:jc w:val="center"/>
        <w:outlineLvl w:val="0"/>
        <w:rPr>
          <w:b/>
          <w:bCs/>
          <w:lang w:eastAsia="en-US"/>
        </w:rPr>
      </w:pPr>
      <w:bookmarkStart w:id="93" w:name="_Toc105489171"/>
      <w:r w:rsidRPr="00265DBF">
        <w:rPr>
          <w:b/>
          <w:bCs/>
          <w:lang w:eastAsia="en-US"/>
        </w:rPr>
        <w:t>III.</w:t>
      </w:r>
      <w:r w:rsidRPr="00265DBF">
        <w:rPr>
          <w:b/>
          <w:bCs/>
          <w:lang w:eastAsia="en-US"/>
        </w:rPr>
        <w:tab/>
        <w:t>ИНФОРМАЦИОННАЯ КАРТА ЗАКУПКИ</w:t>
      </w:r>
      <w:bookmarkEnd w:id="93"/>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756"/>
        <w:gridCol w:w="9439"/>
      </w:tblGrid>
      <w:tr w:rsidR="00235082" w:rsidRPr="00265DBF" w14:paraId="4B92214A" w14:textId="77777777" w:rsidTr="00FF6DF1">
        <w:trPr>
          <w:jc w:val="center"/>
        </w:trPr>
        <w:tc>
          <w:tcPr>
            <w:tcW w:w="755"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9440"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B4E95" w:rsidRPr="00265DBF" w14:paraId="46DB654C" w14:textId="77777777" w:rsidTr="00FF6DF1">
        <w:trPr>
          <w:jc w:val="center"/>
        </w:trPr>
        <w:tc>
          <w:tcPr>
            <w:tcW w:w="755" w:type="dxa"/>
          </w:tcPr>
          <w:p w14:paraId="4013E8ED" w14:textId="77777777" w:rsidR="00D44CF8" w:rsidRPr="00265DBF" w:rsidRDefault="00D44CF8" w:rsidP="00E8169E">
            <w:pPr>
              <w:widowControl w:val="0"/>
              <w:jc w:val="both"/>
              <w:rPr>
                <w:rFonts w:ascii="Times New Roman" w:hAnsi="Times New Roman"/>
              </w:rPr>
            </w:pPr>
          </w:p>
        </w:tc>
        <w:tc>
          <w:tcPr>
            <w:tcW w:w="9440"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B5E93BA"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480F78" w:rsidRPr="00480F78">
              <w:rPr>
                <w:rFonts w:ascii="Times New Roman" w:hAnsi="Times New Roman"/>
                <w:lang w:eastAsia="ru-RU"/>
              </w:rPr>
              <w:t xml:space="preserve">125009, г. Москва, </w:t>
            </w:r>
            <w:proofErr w:type="spellStart"/>
            <w:r w:rsidR="00480F78" w:rsidRPr="00480F78">
              <w:rPr>
                <w:rFonts w:ascii="Times New Roman" w:hAnsi="Times New Roman"/>
                <w:lang w:eastAsia="ru-RU"/>
              </w:rPr>
              <w:t>вн</w:t>
            </w:r>
            <w:proofErr w:type="spellEnd"/>
            <w:r w:rsidR="00480F78" w:rsidRPr="00480F78">
              <w:rPr>
                <w:rFonts w:ascii="Times New Roman" w:hAnsi="Times New Roman"/>
                <w:lang w:eastAsia="ru-RU"/>
              </w:rPr>
              <w:t>. тер. г. муниципальный округ Тверской, ул. Б. Дмитровка, д. 7/5, стр. 1, этаж 5</w:t>
            </w:r>
            <w:r w:rsidR="00F045E2" w:rsidRPr="00265DBF">
              <w:rPr>
                <w:rFonts w:ascii="Times New Roman" w:hAnsi="Times New Roman"/>
                <w:lang w:eastAsia="ru-RU"/>
              </w:rPr>
              <w:t>.</w:t>
            </w:r>
          </w:p>
          <w:p w14:paraId="70B05B3C" w14:textId="4F4D9FBA"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A3238A">
              <w:rPr>
                <w:rFonts w:ascii="Times New Roman" w:hAnsi="Times New Roman"/>
                <w:lang w:eastAsia="ru-RU"/>
              </w:rPr>
              <w:t xml:space="preserve">Касаткин Алексей Вячеславович </w:t>
            </w:r>
            <w:r w:rsidRPr="00265DBF">
              <w:rPr>
                <w:rFonts w:ascii="Times New Roman" w:hAnsi="Times New Roman"/>
                <w:bCs/>
                <w:i/>
                <w:color w:val="808080"/>
                <w:lang w:eastAsia="ru-RU"/>
              </w:rPr>
              <w:t xml:space="preserve"> </w:t>
            </w:r>
          </w:p>
          <w:p w14:paraId="38A8FA1E" w14:textId="78305939"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FF6DF1">
              <w:rPr>
                <w:rFonts w:ascii="Times New Roman" w:hAnsi="Times New Roman"/>
                <w:lang w:eastAsia="ru-RU"/>
              </w:rPr>
              <w:t>8-92</w:t>
            </w:r>
            <w:r w:rsidR="00A3238A">
              <w:rPr>
                <w:rFonts w:ascii="Times New Roman" w:hAnsi="Times New Roman"/>
                <w:lang w:eastAsia="ru-RU"/>
              </w:rPr>
              <w:t>5</w:t>
            </w:r>
            <w:r w:rsidR="00FF6DF1">
              <w:rPr>
                <w:rFonts w:ascii="Times New Roman" w:hAnsi="Times New Roman"/>
                <w:lang w:eastAsia="ru-RU"/>
              </w:rPr>
              <w:t>-</w:t>
            </w:r>
            <w:r w:rsidR="00A3238A">
              <w:rPr>
                <w:rFonts w:ascii="Times New Roman" w:hAnsi="Times New Roman"/>
                <w:lang w:eastAsia="ru-RU"/>
              </w:rPr>
              <w:t>295</w:t>
            </w:r>
            <w:r w:rsidR="00FF6DF1">
              <w:rPr>
                <w:rFonts w:ascii="Times New Roman" w:hAnsi="Times New Roman"/>
                <w:lang w:eastAsia="ru-RU"/>
              </w:rPr>
              <w:t>-</w:t>
            </w:r>
            <w:r w:rsidR="00A3238A">
              <w:rPr>
                <w:rFonts w:ascii="Times New Roman" w:hAnsi="Times New Roman"/>
                <w:lang w:eastAsia="ru-RU"/>
              </w:rPr>
              <w:t>54</w:t>
            </w:r>
            <w:r w:rsidR="00FF6DF1">
              <w:rPr>
                <w:rFonts w:ascii="Times New Roman" w:hAnsi="Times New Roman"/>
                <w:lang w:eastAsia="ru-RU"/>
              </w:rPr>
              <w:t>-</w:t>
            </w:r>
            <w:r w:rsidR="00A3238A">
              <w:rPr>
                <w:rFonts w:ascii="Times New Roman" w:hAnsi="Times New Roman"/>
                <w:lang w:eastAsia="ru-RU"/>
              </w:rPr>
              <w:t>40</w:t>
            </w:r>
          </w:p>
          <w:p w14:paraId="45902B56" w14:textId="1B68ABB3"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proofErr w:type="spellStart"/>
            <w:r w:rsidR="00A3238A">
              <w:rPr>
                <w:rFonts w:ascii="Times New Roman" w:hAnsi="Times New Roman"/>
                <w:b/>
                <w:bCs/>
                <w:color w:val="000000"/>
                <w:shd w:val="clear" w:color="auto" w:fill="FFFFFF"/>
                <w:lang w:val="en-US"/>
              </w:rPr>
              <w:t>KasatkinAV</w:t>
            </w:r>
            <w:proofErr w:type="spellEnd"/>
            <w:r w:rsidR="00901EDB" w:rsidRPr="00901EDB">
              <w:rPr>
                <w:rFonts w:ascii="Times New Roman" w:hAnsi="Times New Roman"/>
                <w:b/>
                <w:bCs/>
                <w:color w:val="000000"/>
                <w:shd w:val="clear" w:color="auto" w:fill="FFFFFF"/>
              </w:rPr>
              <w:t>@mos.ru</w:t>
            </w:r>
          </w:p>
        </w:tc>
      </w:tr>
      <w:tr w:rsidR="00235082" w:rsidRPr="00265DBF" w14:paraId="0F5FF8F4" w14:textId="77777777" w:rsidTr="00FF6DF1">
        <w:trPr>
          <w:jc w:val="center"/>
        </w:trPr>
        <w:tc>
          <w:tcPr>
            <w:tcW w:w="755"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9440"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B4E95" w:rsidRPr="00265DBF" w14:paraId="30C89993" w14:textId="77777777" w:rsidTr="00FF6DF1">
        <w:trPr>
          <w:jc w:val="center"/>
        </w:trPr>
        <w:tc>
          <w:tcPr>
            <w:tcW w:w="755" w:type="dxa"/>
          </w:tcPr>
          <w:p w14:paraId="6FDE693A"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235082" w:rsidRPr="00265DBF" w14:paraId="4AC3FD56" w14:textId="77777777" w:rsidTr="00FF6DF1">
        <w:trPr>
          <w:jc w:val="center"/>
        </w:trPr>
        <w:tc>
          <w:tcPr>
            <w:tcW w:w="755"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9440"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B4E95" w:rsidRPr="00265DBF" w14:paraId="3DE77A37" w14:textId="77777777" w:rsidTr="00FF6DF1">
        <w:trPr>
          <w:jc w:val="center"/>
        </w:trPr>
        <w:tc>
          <w:tcPr>
            <w:tcW w:w="755" w:type="dxa"/>
          </w:tcPr>
          <w:p w14:paraId="5BDA9B37" w14:textId="77777777" w:rsidR="00D44CF8" w:rsidRPr="00265DBF" w:rsidRDefault="00D44CF8" w:rsidP="00E8169E">
            <w:pPr>
              <w:widowControl w:val="0"/>
              <w:jc w:val="both"/>
              <w:rPr>
                <w:rFonts w:ascii="Times New Roman" w:hAnsi="Times New Roman"/>
              </w:rPr>
            </w:pPr>
          </w:p>
        </w:tc>
        <w:tc>
          <w:tcPr>
            <w:tcW w:w="9440" w:type="dxa"/>
          </w:tcPr>
          <w:p w14:paraId="6C81780D" w14:textId="7CA8A517" w:rsidR="00D44CF8" w:rsidRPr="00A3238A" w:rsidRDefault="00235082" w:rsidP="00A3238A">
            <w:pPr>
              <w:widowControl w:val="0"/>
              <w:tabs>
                <w:tab w:val="left" w:pos="993"/>
              </w:tabs>
              <w:ind w:firstLine="709"/>
              <w:contextualSpacing/>
              <w:jc w:val="both"/>
              <w:rPr>
                <w:rFonts w:ascii="Times New Roman" w:hAnsi="Times New Roman"/>
                <w:b/>
                <w:bCs/>
              </w:rPr>
            </w:pPr>
            <w:r>
              <w:rPr>
                <w:rFonts w:ascii="Times New Roman" w:eastAsia="Times New Roman" w:hAnsi="Times New Roman"/>
                <w:lang w:eastAsia="ru-RU"/>
              </w:rPr>
              <w:t>О</w:t>
            </w:r>
            <w:r w:rsidRPr="005F3347">
              <w:rPr>
                <w:rFonts w:ascii="Times New Roman" w:eastAsia="Times New Roman" w:hAnsi="Times New Roman"/>
                <w:lang w:eastAsia="ru-RU"/>
              </w:rPr>
              <w:t>каза</w:t>
            </w:r>
            <w:r>
              <w:rPr>
                <w:rFonts w:ascii="Times New Roman" w:eastAsia="Times New Roman" w:hAnsi="Times New Roman"/>
                <w:lang w:eastAsia="ru-RU"/>
              </w:rPr>
              <w:t>ние</w:t>
            </w:r>
            <w:r w:rsidRPr="005F3347">
              <w:rPr>
                <w:rFonts w:ascii="Times New Roman" w:eastAsia="Times New Roman" w:hAnsi="Times New Roman"/>
                <w:lang w:eastAsia="ru-RU"/>
              </w:rPr>
              <w:t xml:space="preserve"> услуг по</w:t>
            </w:r>
            <w:r w:rsidRPr="00E32FEE">
              <w:rPr>
                <w:rFonts w:ascii="Times New Roman" w:eastAsia="Times New Roman" w:hAnsi="Times New Roman"/>
                <w:bCs/>
                <w:lang w:eastAsia="ru-RU"/>
              </w:rPr>
              <w:t xml:space="preserve"> проведению исследования на тему</w:t>
            </w:r>
            <w:r>
              <w:rPr>
                <w:rFonts w:ascii="Times New Roman" w:eastAsia="Times New Roman" w:hAnsi="Times New Roman"/>
                <w:bCs/>
                <w:lang w:eastAsia="ru-RU"/>
              </w:rPr>
              <w:t>:</w:t>
            </w:r>
            <w:r w:rsidRPr="00E32FEE">
              <w:rPr>
                <w:rFonts w:ascii="Times New Roman" w:eastAsia="Times New Roman" w:hAnsi="Times New Roman"/>
                <w:bCs/>
                <w:lang w:eastAsia="ru-RU"/>
              </w:rPr>
              <w:t xml:space="preserve"> «</w:t>
            </w:r>
            <w:r>
              <w:rPr>
                <w:rFonts w:ascii="Times New Roman" w:eastAsia="Times New Roman" w:hAnsi="Times New Roman"/>
                <w:bCs/>
                <w:lang w:eastAsia="ru-RU"/>
              </w:rPr>
              <w:t>Т</w:t>
            </w:r>
            <w:r w:rsidRPr="002458F3">
              <w:rPr>
                <w:rFonts w:ascii="Times New Roman" w:eastAsia="Times New Roman" w:hAnsi="Times New Roman"/>
                <w:bCs/>
                <w:lang w:eastAsia="ru-RU"/>
              </w:rPr>
              <w:t>уристически</w:t>
            </w:r>
            <w:r>
              <w:rPr>
                <w:rFonts w:ascii="Times New Roman" w:eastAsia="Times New Roman" w:hAnsi="Times New Roman"/>
                <w:bCs/>
                <w:lang w:eastAsia="ru-RU"/>
              </w:rPr>
              <w:t>е</w:t>
            </w:r>
            <w:r w:rsidRPr="002458F3">
              <w:rPr>
                <w:rFonts w:ascii="Times New Roman" w:eastAsia="Times New Roman" w:hAnsi="Times New Roman"/>
                <w:bCs/>
                <w:lang w:eastAsia="ru-RU"/>
              </w:rPr>
              <w:t xml:space="preserve"> интерес</w:t>
            </w:r>
            <w:r>
              <w:rPr>
                <w:rFonts w:ascii="Times New Roman" w:eastAsia="Times New Roman" w:hAnsi="Times New Roman"/>
                <w:bCs/>
                <w:lang w:eastAsia="ru-RU"/>
              </w:rPr>
              <w:t>ы</w:t>
            </w:r>
            <w:r w:rsidRPr="002458F3">
              <w:rPr>
                <w:rFonts w:ascii="Times New Roman" w:eastAsia="Times New Roman" w:hAnsi="Times New Roman"/>
                <w:bCs/>
                <w:lang w:eastAsia="ru-RU"/>
              </w:rPr>
              <w:t xml:space="preserve"> молодежи и</w:t>
            </w:r>
            <w:r>
              <w:rPr>
                <w:rFonts w:ascii="Times New Roman" w:eastAsia="Times New Roman" w:hAnsi="Times New Roman"/>
                <w:bCs/>
                <w:lang w:eastAsia="ru-RU"/>
              </w:rPr>
              <w:t xml:space="preserve"> её</w:t>
            </w:r>
            <w:r w:rsidRPr="002458F3">
              <w:rPr>
                <w:rFonts w:ascii="Times New Roman" w:eastAsia="Times New Roman" w:hAnsi="Times New Roman"/>
                <w:bCs/>
                <w:lang w:eastAsia="ru-RU"/>
              </w:rPr>
              <w:t xml:space="preserve"> удовлетворенность привлекательностью туристического сервиса г. Москвы</w:t>
            </w:r>
            <w:r w:rsidRPr="00E32FEE">
              <w:rPr>
                <w:rFonts w:ascii="Times New Roman" w:eastAsia="Times New Roman" w:hAnsi="Times New Roman"/>
                <w:bCs/>
                <w:lang w:eastAsia="ru-RU"/>
              </w:rPr>
              <w:t>»</w:t>
            </w:r>
            <w:r w:rsidR="00A3238A" w:rsidRPr="00A3238A">
              <w:rPr>
                <w:rFonts w:ascii="Times New Roman" w:hAnsi="Times New Roman"/>
              </w:rPr>
              <w:t>.</w:t>
            </w:r>
          </w:p>
        </w:tc>
      </w:tr>
      <w:tr w:rsidR="00235082" w:rsidRPr="00265DBF" w14:paraId="2E193D2A" w14:textId="77777777" w:rsidTr="00FF6DF1">
        <w:trPr>
          <w:jc w:val="center"/>
        </w:trPr>
        <w:tc>
          <w:tcPr>
            <w:tcW w:w="755"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9440"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DB4E95" w:rsidRPr="00265DBF" w14:paraId="72258BBE" w14:textId="77777777" w:rsidTr="00FF6DF1">
        <w:trPr>
          <w:jc w:val="center"/>
        </w:trPr>
        <w:tc>
          <w:tcPr>
            <w:tcW w:w="755" w:type="dxa"/>
          </w:tcPr>
          <w:p w14:paraId="194C39A5" w14:textId="77777777" w:rsidR="005D0364" w:rsidRPr="00265DBF" w:rsidRDefault="005D0364" w:rsidP="00E8169E">
            <w:pPr>
              <w:widowControl w:val="0"/>
              <w:jc w:val="both"/>
              <w:rPr>
                <w:rFonts w:ascii="Times New Roman" w:hAnsi="Times New Roman"/>
              </w:rPr>
            </w:pPr>
          </w:p>
        </w:tc>
        <w:tc>
          <w:tcPr>
            <w:tcW w:w="9440"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4"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lastRenderedPageBreak/>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w:t>
            </w:r>
            <w:proofErr w:type="spellStart"/>
            <w:r w:rsidRPr="00265DBF">
              <w:rPr>
                <w:rFonts w:ascii="Times New Roman" w:hAnsi="Times New Roman"/>
              </w:rPr>
              <w:t>неприостановление</w:t>
            </w:r>
            <w:proofErr w:type="spellEnd"/>
            <w:r w:rsidRPr="00265DBF">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4"/>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4AB4BEEB"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235082" w:rsidRPr="00265DBF" w14:paraId="3DB2D088" w14:textId="77777777" w:rsidTr="00FF6DF1">
        <w:trPr>
          <w:jc w:val="center"/>
        </w:trPr>
        <w:tc>
          <w:tcPr>
            <w:tcW w:w="755"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9440"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DB4E95" w:rsidRPr="00265DBF" w14:paraId="10BDF340" w14:textId="77777777" w:rsidTr="00FF6DF1">
        <w:trPr>
          <w:jc w:val="center"/>
        </w:trPr>
        <w:tc>
          <w:tcPr>
            <w:tcW w:w="755"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9440"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235082" w:rsidRPr="00265DBF" w14:paraId="78E04C40" w14:textId="77777777" w:rsidTr="00FF6DF1">
        <w:trPr>
          <w:jc w:val="center"/>
        </w:trPr>
        <w:tc>
          <w:tcPr>
            <w:tcW w:w="755"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9440"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B4E95" w:rsidRPr="00265DBF" w14:paraId="00802ABF" w14:textId="77777777" w:rsidTr="00FF6DF1">
        <w:trPr>
          <w:jc w:val="center"/>
        </w:trPr>
        <w:tc>
          <w:tcPr>
            <w:tcW w:w="755" w:type="dxa"/>
          </w:tcPr>
          <w:p w14:paraId="4FDA388C" w14:textId="77777777" w:rsidR="00D44CF8" w:rsidRPr="00265DBF" w:rsidRDefault="00D44CF8" w:rsidP="00E8169E">
            <w:pPr>
              <w:widowControl w:val="0"/>
              <w:jc w:val="both"/>
              <w:rPr>
                <w:rFonts w:ascii="Times New Roman" w:hAnsi="Times New Roman"/>
              </w:rPr>
            </w:pPr>
          </w:p>
        </w:tc>
        <w:tc>
          <w:tcPr>
            <w:tcW w:w="9440"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lastRenderedPageBreak/>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w:t>
            </w:r>
            <w:r w:rsidRPr="00265DBF">
              <w:rPr>
                <w:rFonts w:ascii="Times New Roman" w:hAnsi="Times New Roman"/>
              </w:rPr>
              <w:lastRenderedPageBreak/>
              <w:t>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5" w:name="подункт5"/>
            <w:bookmarkEnd w:id="95"/>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008D95D"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F06E33">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235082" w:rsidRPr="00265DBF" w14:paraId="3DFA9AB7" w14:textId="77777777" w:rsidTr="00FF6DF1">
        <w:trPr>
          <w:jc w:val="center"/>
        </w:trPr>
        <w:tc>
          <w:tcPr>
            <w:tcW w:w="755"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9440" w:type="dxa"/>
            <w:shd w:val="clear" w:color="auto" w:fill="A6A6A6" w:themeFill="background1" w:themeFillShade="A6"/>
          </w:tcPr>
          <w:p w14:paraId="74CED627" w14:textId="6944B587" w:rsidR="00D44CF8" w:rsidRPr="0074324D" w:rsidRDefault="00D44CF8" w:rsidP="00E8169E">
            <w:pPr>
              <w:widowControl w:val="0"/>
              <w:ind w:firstLine="709"/>
              <w:jc w:val="both"/>
              <w:rPr>
                <w:rFonts w:ascii="Times New Roman" w:hAnsi="Times New Roman"/>
                <w:b/>
              </w:rPr>
            </w:pPr>
            <w:r w:rsidRPr="0074324D">
              <w:rPr>
                <w:rFonts w:ascii="Times New Roman" w:hAnsi="Times New Roman"/>
                <w:b/>
              </w:rPr>
              <w:t>Место и сроки оказания услуг</w:t>
            </w:r>
          </w:p>
        </w:tc>
      </w:tr>
      <w:tr w:rsidR="00DB4E95" w:rsidRPr="00265DBF" w14:paraId="738666DC" w14:textId="77777777" w:rsidTr="00FF6DF1">
        <w:trPr>
          <w:jc w:val="center"/>
        </w:trPr>
        <w:tc>
          <w:tcPr>
            <w:tcW w:w="755" w:type="dxa"/>
          </w:tcPr>
          <w:p w14:paraId="520E44C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018F6562" w14:textId="167D8680" w:rsidR="00F109AC" w:rsidRPr="0074324D" w:rsidRDefault="0074324D" w:rsidP="0000427F">
            <w:pPr>
              <w:widowControl w:val="0"/>
              <w:ind w:right="92" w:firstLine="749"/>
              <w:jc w:val="both"/>
              <w:rPr>
                <w:rFonts w:ascii="Times New Roman" w:eastAsia="Times New Roman" w:hAnsi="Times New Roman"/>
                <w:spacing w:val="-1"/>
                <w:lang w:eastAsia="ru-RU"/>
              </w:rPr>
            </w:pPr>
            <w:r w:rsidRPr="0074324D">
              <w:rPr>
                <w:rFonts w:ascii="Times New Roman" w:eastAsia="Times New Roman" w:hAnsi="Times New Roman"/>
                <w:bCs/>
                <w:spacing w:val="-1"/>
              </w:rPr>
              <w:t>Место оказания услуг:</w:t>
            </w:r>
            <w:r w:rsidR="00A3238A" w:rsidRPr="0074324D">
              <w:rPr>
                <w:rFonts w:ascii="Times New Roman" w:eastAsia="Times New Roman" w:hAnsi="Times New Roman"/>
                <w:bCs/>
                <w:spacing w:val="-1"/>
              </w:rPr>
              <w:t xml:space="preserve"> </w:t>
            </w:r>
            <w:r w:rsidR="0000427F" w:rsidRPr="0074324D">
              <w:rPr>
                <w:rFonts w:ascii="Times New Roman" w:eastAsia="Times New Roman" w:hAnsi="Times New Roman"/>
                <w:spacing w:val="-1"/>
                <w:lang w:eastAsia="ru-RU"/>
              </w:rPr>
              <w:t>Российская Федерация</w:t>
            </w:r>
          </w:p>
          <w:p w14:paraId="6369F91B" w14:textId="35CDE3BA" w:rsidR="0074324D" w:rsidRPr="0074324D" w:rsidRDefault="0074324D" w:rsidP="0000427F">
            <w:pPr>
              <w:widowControl w:val="0"/>
              <w:ind w:right="92" w:firstLine="749"/>
              <w:jc w:val="both"/>
              <w:rPr>
                <w:rFonts w:ascii="Times New Roman" w:eastAsia="Times New Roman" w:hAnsi="Times New Roman"/>
                <w:bCs/>
                <w:spacing w:val="-1"/>
              </w:rPr>
            </w:pPr>
            <w:r w:rsidRPr="0074324D">
              <w:rPr>
                <w:rFonts w:ascii="Times New Roman" w:eastAsia="Times New Roman" w:hAnsi="Times New Roman"/>
                <w:spacing w:val="-1"/>
              </w:rPr>
              <w:t xml:space="preserve">Срок оказания услуг: с даты подписания Сторонами Договора </w:t>
            </w:r>
            <w:r w:rsidRPr="0074324D">
              <w:rPr>
                <w:rFonts w:ascii="Times New Roman" w:eastAsia="Times New Roman" w:hAnsi="Times New Roman"/>
                <w:bCs/>
                <w:spacing w:val="-1"/>
              </w:rPr>
              <w:t>по 28.02.2023 г.</w:t>
            </w:r>
          </w:p>
        </w:tc>
      </w:tr>
      <w:tr w:rsidR="00235082" w:rsidRPr="00265DBF" w14:paraId="270AA1C4" w14:textId="77777777" w:rsidTr="00FF6DF1">
        <w:trPr>
          <w:jc w:val="center"/>
        </w:trPr>
        <w:tc>
          <w:tcPr>
            <w:tcW w:w="755"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9440" w:type="dxa"/>
            <w:shd w:val="clear" w:color="auto" w:fill="A6A6A6" w:themeFill="background1" w:themeFillShade="A6"/>
          </w:tcPr>
          <w:p w14:paraId="51EDB376" w14:textId="1AE8DC11"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Сведения о </w:t>
            </w:r>
            <w:r w:rsidR="003F68CA">
              <w:rPr>
                <w:rFonts w:ascii="Times New Roman" w:hAnsi="Times New Roman"/>
                <w:b/>
              </w:rPr>
              <w:t>Максимальном значении</w:t>
            </w:r>
            <w:r w:rsidRPr="00265DBF">
              <w:rPr>
                <w:rFonts w:ascii="Times New Roman" w:hAnsi="Times New Roman"/>
                <w:b/>
              </w:rPr>
              <w:t xml:space="preserve"> цен</w:t>
            </w:r>
            <w:r w:rsidR="003F68CA">
              <w:rPr>
                <w:rFonts w:ascii="Times New Roman" w:hAnsi="Times New Roman"/>
                <w:b/>
              </w:rPr>
              <w:t>ы</w:t>
            </w:r>
            <w:r w:rsidRPr="00265DBF">
              <w:rPr>
                <w:rFonts w:ascii="Times New Roman" w:hAnsi="Times New Roman"/>
                <w:b/>
              </w:rPr>
              <w:t xml:space="preserve"> договора (цене Лота) и порядок формирования цены договора (цены Лота)</w:t>
            </w:r>
          </w:p>
        </w:tc>
      </w:tr>
      <w:tr w:rsidR="00DB4E95" w:rsidRPr="00265DBF" w14:paraId="62ADF300" w14:textId="77777777" w:rsidTr="00FF6DF1">
        <w:trPr>
          <w:jc w:val="center"/>
        </w:trPr>
        <w:tc>
          <w:tcPr>
            <w:tcW w:w="755" w:type="dxa"/>
          </w:tcPr>
          <w:p w14:paraId="5DECA542" w14:textId="77777777" w:rsidR="00D44CF8" w:rsidRPr="00265DBF" w:rsidRDefault="00D44CF8" w:rsidP="00E8169E">
            <w:pPr>
              <w:widowControl w:val="0"/>
              <w:jc w:val="both"/>
              <w:rPr>
                <w:rFonts w:ascii="Times New Roman" w:hAnsi="Times New Roman"/>
              </w:rPr>
            </w:pPr>
          </w:p>
        </w:tc>
        <w:tc>
          <w:tcPr>
            <w:tcW w:w="9440" w:type="dxa"/>
            <w:shd w:val="clear" w:color="auto" w:fill="auto"/>
          </w:tcPr>
          <w:p w14:paraId="7CC5F584" w14:textId="7D8B5503" w:rsidR="00FF6DF1" w:rsidRPr="00FF6DF1" w:rsidRDefault="00FF6DF1" w:rsidP="00E8169E">
            <w:pPr>
              <w:widowControl w:val="0"/>
              <w:ind w:firstLine="709"/>
              <w:jc w:val="both"/>
              <w:rPr>
                <w:rFonts w:ascii="Times New Roman" w:eastAsia="Times New Roman" w:hAnsi="Times New Roman"/>
                <w:color w:val="000000"/>
              </w:rPr>
            </w:pPr>
            <w:r w:rsidRPr="00FF6DF1">
              <w:rPr>
                <w:rFonts w:ascii="Times New Roman" w:eastAsia="Times New Roman" w:hAnsi="Times New Roman"/>
                <w:color w:val="000000"/>
              </w:rPr>
              <w:t>Начальная (максимальная) цена договора после прохождения экспертизы:</w:t>
            </w:r>
            <w:r w:rsidR="006D23F9">
              <w:rPr>
                <w:rFonts w:ascii="Times New Roman" w:eastAsia="Times New Roman" w:hAnsi="Times New Roman"/>
                <w:color w:val="000000"/>
              </w:rPr>
              <w:br/>
            </w:r>
            <w:r w:rsidR="0000427F" w:rsidRPr="0000427F">
              <w:rPr>
                <w:rFonts w:ascii="Times New Roman" w:hAnsi="Times New Roman"/>
              </w:rPr>
              <w:t>163 000 094 (Сто шестьдесят три миллиона девяносто четыре) рубля 40 копеек</w:t>
            </w:r>
            <w:r w:rsidR="00A3238A" w:rsidRPr="0000427F">
              <w:rPr>
                <w:rFonts w:ascii="Times New Roman" w:hAnsi="Times New Roman"/>
              </w:rPr>
              <w:t>.</w:t>
            </w:r>
          </w:p>
          <w:p w14:paraId="68B6F18C" w14:textId="77777777" w:rsidR="00D44CF8"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bl>
            <w:tblPr>
              <w:tblStyle w:val="af1"/>
              <w:tblW w:w="0" w:type="auto"/>
              <w:tblLook w:val="04A0" w:firstRow="1" w:lastRow="0" w:firstColumn="1" w:lastColumn="0" w:noHBand="0" w:noVBand="1"/>
            </w:tblPr>
            <w:tblGrid>
              <w:gridCol w:w="688"/>
              <w:gridCol w:w="2669"/>
              <w:gridCol w:w="2887"/>
              <w:gridCol w:w="2877"/>
            </w:tblGrid>
            <w:tr w:rsidR="0000427F" w:rsidRPr="005F3347" w14:paraId="32AB1003" w14:textId="77777777" w:rsidTr="00456393">
              <w:tc>
                <w:tcPr>
                  <w:tcW w:w="688" w:type="dxa"/>
                  <w:vAlign w:val="center"/>
                </w:tcPr>
                <w:p w14:paraId="3CA2C6A2" w14:textId="77777777" w:rsidR="0000427F" w:rsidRPr="005F3347" w:rsidRDefault="0000427F" w:rsidP="0000427F">
                  <w:pPr>
                    <w:jc w:val="center"/>
                    <w:rPr>
                      <w:b/>
                      <w:bCs/>
                    </w:rPr>
                  </w:pPr>
                  <w:r w:rsidRPr="005F3347">
                    <w:rPr>
                      <w:b/>
                      <w:bCs/>
                    </w:rPr>
                    <w:t>№</w:t>
                  </w:r>
                </w:p>
                <w:p w14:paraId="4BAB0AF2" w14:textId="77777777" w:rsidR="0000427F" w:rsidRPr="005F3347" w:rsidRDefault="0000427F" w:rsidP="0000427F">
                  <w:pPr>
                    <w:jc w:val="center"/>
                    <w:rPr>
                      <w:b/>
                      <w:bCs/>
                    </w:rPr>
                  </w:pPr>
                  <w:r w:rsidRPr="005F3347">
                    <w:rPr>
                      <w:b/>
                      <w:bCs/>
                    </w:rPr>
                    <w:t>п/п</w:t>
                  </w:r>
                </w:p>
              </w:tc>
              <w:tc>
                <w:tcPr>
                  <w:tcW w:w="2669" w:type="dxa"/>
                  <w:vAlign w:val="center"/>
                </w:tcPr>
                <w:p w14:paraId="7BCFB470" w14:textId="77777777" w:rsidR="0000427F" w:rsidRPr="005F3347" w:rsidRDefault="0000427F" w:rsidP="0000427F">
                  <w:pPr>
                    <w:jc w:val="center"/>
                    <w:rPr>
                      <w:b/>
                      <w:bCs/>
                    </w:rPr>
                  </w:pPr>
                  <w:r w:rsidRPr="005F3347">
                    <w:rPr>
                      <w:b/>
                      <w:bCs/>
                    </w:rPr>
                    <w:t>Наименование</w:t>
                  </w:r>
                </w:p>
              </w:tc>
              <w:tc>
                <w:tcPr>
                  <w:tcW w:w="2887" w:type="dxa"/>
                  <w:vAlign w:val="center"/>
                </w:tcPr>
                <w:p w14:paraId="36FA22FF" w14:textId="0DA886AC" w:rsidR="0000427F" w:rsidRPr="005F3347" w:rsidRDefault="0000427F" w:rsidP="0000427F">
                  <w:pPr>
                    <w:jc w:val="center"/>
                    <w:rPr>
                      <w:b/>
                      <w:bCs/>
                    </w:rPr>
                  </w:pPr>
                  <w:r w:rsidRPr="005F3347">
                    <w:rPr>
                      <w:b/>
                      <w:bCs/>
                    </w:rPr>
                    <w:t>Ед. изм.</w:t>
                  </w:r>
                </w:p>
              </w:tc>
              <w:tc>
                <w:tcPr>
                  <w:tcW w:w="2877" w:type="dxa"/>
                  <w:vAlign w:val="center"/>
                </w:tcPr>
                <w:p w14:paraId="411DE370" w14:textId="40E7DFA6" w:rsidR="0000427F" w:rsidRPr="005F3347" w:rsidRDefault="0000427F" w:rsidP="0000427F">
                  <w:pPr>
                    <w:jc w:val="center"/>
                    <w:rPr>
                      <w:b/>
                      <w:bCs/>
                    </w:rPr>
                  </w:pPr>
                  <w:r w:rsidRPr="005F3347">
                    <w:rPr>
                      <w:b/>
                      <w:bCs/>
                    </w:rPr>
                    <w:t>Цена за ед. изм. (руб.)</w:t>
                  </w:r>
                  <w:r>
                    <w:rPr>
                      <w:b/>
                      <w:bCs/>
                    </w:rPr>
                    <w:t>,</w:t>
                  </w:r>
                  <w:r w:rsidRPr="005F3347">
                    <w:rPr>
                      <w:b/>
                      <w:bCs/>
                    </w:rPr>
                    <w:t xml:space="preserve"> </w:t>
                  </w:r>
                  <w:r>
                    <w:rPr>
                      <w:b/>
                      <w:bCs/>
                    </w:rPr>
                    <w:t>не более</w:t>
                  </w:r>
                </w:p>
              </w:tc>
            </w:tr>
            <w:tr w:rsidR="0000427F" w:rsidRPr="005F3347" w14:paraId="3ADF697C" w14:textId="77777777" w:rsidTr="0000427F">
              <w:tc>
                <w:tcPr>
                  <w:tcW w:w="688" w:type="dxa"/>
                  <w:vAlign w:val="center"/>
                </w:tcPr>
                <w:p w14:paraId="67921223" w14:textId="77777777" w:rsidR="0000427F" w:rsidRPr="002941CE" w:rsidRDefault="0000427F" w:rsidP="0000427F">
                  <w:pPr>
                    <w:jc w:val="center"/>
                  </w:pPr>
                  <w:r>
                    <w:t>1.</w:t>
                  </w:r>
                </w:p>
              </w:tc>
              <w:tc>
                <w:tcPr>
                  <w:tcW w:w="8433" w:type="dxa"/>
                  <w:gridSpan w:val="3"/>
                  <w:vAlign w:val="center"/>
                </w:tcPr>
                <w:p w14:paraId="69CEBAC1" w14:textId="77777777" w:rsidR="0000427F" w:rsidRPr="00AA3DE9" w:rsidRDefault="0000427F" w:rsidP="0000427F">
                  <w:pPr>
                    <w:pStyle w:val="afa"/>
                    <w:shd w:val="clear" w:color="auto" w:fill="FFFFFF"/>
                    <w:ind w:left="0"/>
                    <w:jc w:val="both"/>
                    <w:rPr>
                      <w:b/>
                      <w:bCs/>
                      <w:spacing w:val="-1"/>
                    </w:rPr>
                  </w:pPr>
                  <w:r>
                    <w:rPr>
                      <w:b/>
                      <w:bCs/>
                      <w:spacing w:val="-1"/>
                    </w:rPr>
                    <w:t xml:space="preserve"> ЗАМЕР 1</w:t>
                  </w:r>
                  <w:r w:rsidRPr="00547B8C">
                    <w:rPr>
                      <w:b/>
                      <w:bCs/>
                      <w:spacing w:val="-1"/>
                    </w:rPr>
                    <w:t>. Количественное и качественное исследование, включающее в себя:</w:t>
                  </w:r>
                </w:p>
              </w:tc>
            </w:tr>
            <w:tr w:rsidR="0000427F" w:rsidRPr="005F3347" w14:paraId="3D07BBAA" w14:textId="77777777" w:rsidTr="00516527">
              <w:tc>
                <w:tcPr>
                  <w:tcW w:w="688" w:type="dxa"/>
                  <w:vAlign w:val="center"/>
                </w:tcPr>
                <w:p w14:paraId="27DE9F0D" w14:textId="77777777" w:rsidR="0000427F" w:rsidRPr="002941CE" w:rsidRDefault="0000427F" w:rsidP="0000427F">
                  <w:pPr>
                    <w:jc w:val="center"/>
                  </w:pPr>
                  <w:r>
                    <w:t>1.1.</w:t>
                  </w:r>
                </w:p>
              </w:tc>
              <w:tc>
                <w:tcPr>
                  <w:tcW w:w="2669" w:type="dxa"/>
                  <w:vAlign w:val="center"/>
                </w:tcPr>
                <w:p w14:paraId="228889DF" w14:textId="77777777" w:rsidR="0000427F" w:rsidRPr="00AA3DE9" w:rsidRDefault="0000427F" w:rsidP="0000427F">
                  <w:pPr>
                    <w:shd w:val="clear" w:color="auto" w:fill="FFFFFF"/>
                    <w:jc w:val="both"/>
                    <w:rPr>
                      <w:spacing w:val="-1"/>
                    </w:rPr>
                  </w:pPr>
                  <w:r w:rsidRPr="00AA3DE9">
                    <w:rPr>
                      <w:spacing w:val="-1"/>
                    </w:rPr>
                    <w:t>Количественное исследование. Проведение телефонного опроса (CATI).</w:t>
                  </w:r>
                </w:p>
              </w:tc>
              <w:tc>
                <w:tcPr>
                  <w:tcW w:w="2887" w:type="dxa"/>
                  <w:vAlign w:val="center"/>
                </w:tcPr>
                <w:p w14:paraId="7B5D5F6C" w14:textId="77777777" w:rsidR="0000427F" w:rsidRDefault="0000427F" w:rsidP="0000427F">
                  <w:pPr>
                    <w:jc w:val="center"/>
                    <w:rPr>
                      <w:spacing w:val="-1"/>
                    </w:rPr>
                  </w:pPr>
                  <w:r>
                    <w:rPr>
                      <w:spacing w:val="-1"/>
                    </w:rPr>
                    <w:t>(</w:t>
                  </w:r>
                  <w:proofErr w:type="spellStart"/>
                  <w:r>
                    <w:rPr>
                      <w:spacing w:val="-1"/>
                    </w:rPr>
                    <w:t>усл</w:t>
                  </w:r>
                  <w:proofErr w:type="spellEnd"/>
                  <w:r>
                    <w:rPr>
                      <w:spacing w:val="-1"/>
                    </w:rPr>
                    <w:t>. ед.)</w:t>
                  </w:r>
                </w:p>
                <w:p w14:paraId="4C08BA14" w14:textId="4822A6AC" w:rsidR="0000427F" w:rsidRPr="00FF2CFA" w:rsidRDefault="0000427F" w:rsidP="0000427F">
                  <w:pPr>
                    <w:jc w:val="center"/>
                    <w:rPr>
                      <w:spacing w:val="-1"/>
                    </w:rPr>
                  </w:pPr>
                  <w:r w:rsidRPr="00B53687">
                    <w:rPr>
                      <w:spacing w:val="-1"/>
                    </w:rPr>
                    <w:t>респондент</w:t>
                  </w:r>
                </w:p>
              </w:tc>
              <w:tc>
                <w:tcPr>
                  <w:tcW w:w="2877" w:type="dxa"/>
                  <w:vAlign w:val="center"/>
                </w:tcPr>
                <w:p w14:paraId="33040A31" w14:textId="5EC2181E" w:rsidR="0000427F" w:rsidRPr="00B53687" w:rsidRDefault="0000427F" w:rsidP="0000427F">
                  <w:pPr>
                    <w:jc w:val="center"/>
                    <w:rPr>
                      <w:spacing w:val="-1"/>
                    </w:rPr>
                  </w:pPr>
                  <w:r>
                    <w:rPr>
                      <w:spacing w:val="-1"/>
                    </w:rPr>
                    <w:t>527,60</w:t>
                  </w:r>
                </w:p>
              </w:tc>
            </w:tr>
            <w:tr w:rsidR="0000427F" w:rsidRPr="005F3347" w14:paraId="234783FB" w14:textId="77777777" w:rsidTr="00751D0F">
              <w:tc>
                <w:tcPr>
                  <w:tcW w:w="688" w:type="dxa"/>
                  <w:vAlign w:val="center"/>
                </w:tcPr>
                <w:p w14:paraId="6CB735A2" w14:textId="77777777" w:rsidR="0000427F" w:rsidRPr="002941CE" w:rsidRDefault="0000427F" w:rsidP="0000427F">
                  <w:pPr>
                    <w:jc w:val="center"/>
                  </w:pPr>
                  <w:r>
                    <w:t>1.2.</w:t>
                  </w:r>
                </w:p>
              </w:tc>
              <w:tc>
                <w:tcPr>
                  <w:tcW w:w="2669" w:type="dxa"/>
                  <w:vAlign w:val="center"/>
                </w:tcPr>
                <w:p w14:paraId="4B916FA0" w14:textId="77777777" w:rsidR="0000427F" w:rsidRPr="00AA3DE9" w:rsidRDefault="0000427F" w:rsidP="0000427F">
                  <w:pPr>
                    <w:shd w:val="clear" w:color="auto" w:fill="FFFFFF"/>
                    <w:jc w:val="both"/>
                    <w:rPr>
                      <w:spacing w:val="-1"/>
                    </w:rPr>
                  </w:pPr>
                  <w:r w:rsidRPr="00AA3DE9">
                    <w:rPr>
                      <w:spacing w:val="-1"/>
                    </w:rPr>
                    <w:t>Качественное исследование. Проведение фокус-групп.</w:t>
                  </w:r>
                </w:p>
                <w:p w14:paraId="25743CFF" w14:textId="77777777" w:rsidR="0000427F" w:rsidRPr="002941CE" w:rsidRDefault="0000427F" w:rsidP="0000427F"/>
              </w:tc>
              <w:tc>
                <w:tcPr>
                  <w:tcW w:w="2887" w:type="dxa"/>
                  <w:vAlign w:val="center"/>
                </w:tcPr>
                <w:p w14:paraId="5BBCE0E7" w14:textId="77777777" w:rsidR="0000427F" w:rsidRDefault="0000427F" w:rsidP="0000427F">
                  <w:pPr>
                    <w:jc w:val="center"/>
                    <w:rPr>
                      <w:spacing w:val="-1"/>
                    </w:rPr>
                  </w:pPr>
                  <w:r>
                    <w:rPr>
                      <w:spacing w:val="-1"/>
                    </w:rPr>
                    <w:t>(</w:t>
                  </w:r>
                  <w:proofErr w:type="spellStart"/>
                  <w:r>
                    <w:rPr>
                      <w:spacing w:val="-1"/>
                    </w:rPr>
                    <w:t>усл</w:t>
                  </w:r>
                  <w:proofErr w:type="spellEnd"/>
                  <w:r>
                    <w:rPr>
                      <w:spacing w:val="-1"/>
                    </w:rPr>
                    <w:t>. ед.)</w:t>
                  </w:r>
                </w:p>
                <w:p w14:paraId="4B1C121D" w14:textId="780CDA27" w:rsidR="0000427F" w:rsidRPr="00FF2CFA" w:rsidRDefault="0000427F" w:rsidP="0000427F">
                  <w:pPr>
                    <w:jc w:val="center"/>
                    <w:rPr>
                      <w:spacing w:val="-1"/>
                    </w:rPr>
                  </w:pPr>
                  <w:r w:rsidRPr="00B53687">
                    <w:rPr>
                      <w:spacing w:val="-1"/>
                    </w:rPr>
                    <w:t>фокус-группа</w:t>
                  </w:r>
                </w:p>
              </w:tc>
              <w:tc>
                <w:tcPr>
                  <w:tcW w:w="2877" w:type="dxa"/>
                  <w:vAlign w:val="center"/>
                </w:tcPr>
                <w:p w14:paraId="1D1AAC0F" w14:textId="7F586B2D" w:rsidR="0000427F" w:rsidRPr="00B53687" w:rsidRDefault="0000427F" w:rsidP="0000427F">
                  <w:pPr>
                    <w:jc w:val="center"/>
                    <w:rPr>
                      <w:spacing w:val="-1"/>
                    </w:rPr>
                  </w:pPr>
                  <w:r>
                    <w:rPr>
                      <w:spacing w:val="-1"/>
                    </w:rPr>
                    <w:t>128 000</w:t>
                  </w:r>
                </w:p>
              </w:tc>
            </w:tr>
            <w:tr w:rsidR="0000427F" w:rsidRPr="005F3347" w14:paraId="7D569734" w14:textId="77777777" w:rsidTr="0000427F">
              <w:tc>
                <w:tcPr>
                  <w:tcW w:w="688" w:type="dxa"/>
                  <w:vAlign w:val="center"/>
                </w:tcPr>
                <w:p w14:paraId="099F076F" w14:textId="77777777" w:rsidR="0000427F" w:rsidRPr="002941CE" w:rsidRDefault="0000427F" w:rsidP="0000427F">
                  <w:pPr>
                    <w:jc w:val="center"/>
                  </w:pPr>
                  <w:r>
                    <w:t>2.</w:t>
                  </w:r>
                </w:p>
              </w:tc>
              <w:tc>
                <w:tcPr>
                  <w:tcW w:w="8433" w:type="dxa"/>
                  <w:gridSpan w:val="3"/>
                  <w:vAlign w:val="center"/>
                </w:tcPr>
                <w:p w14:paraId="14CCABE1" w14:textId="77777777" w:rsidR="0000427F" w:rsidRDefault="0000427F" w:rsidP="0000427F">
                  <w:pPr>
                    <w:jc w:val="center"/>
                    <w:rPr>
                      <w:b/>
                      <w:bCs/>
                      <w:spacing w:val="-1"/>
                    </w:rPr>
                  </w:pPr>
                </w:p>
                <w:p w14:paraId="34ECD93C" w14:textId="1A7BA744" w:rsidR="0000427F" w:rsidRPr="00FF2CFA" w:rsidRDefault="0000427F" w:rsidP="0000427F">
                  <w:pPr>
                    <w:jc w:val="center"/>
                    <w:rPr>
                      <w:b/>
                      <w:bCs/>
                    </w:rPr>
                  </w:pPr>
                  <w:r w:rsidRPr="00FF2CFA">
                    <w:rPr>
                      <w:b/>
                      <w:bCs/>
                      <w:spacing w:val="-1"/>
                    </w:rPr>
                    <w:t>З</w:t>
                  </w:r>
                  <w:r>
                    <w:rPr>
                      <w:b/>
                      <w:bCs/>
                      <w:spacing w:val="-1"/>
                    </w:rPr>
                    <w:t>АМЕР</w:t>
                  </w:r>
                  <w:r w:rsidRPr="00FF2CFA">
                    <w:rPr>
                      <w:b/>
                      <w:bCs/>
                      <w:spacing w:val="-1"/>
                    </w:rPr>
                    <w:t xml:space="preserve"> 2. Количественное и качественное исследование, включающее в себя:</w:t>
                  </w:r>
                </w:p>
              </w:tc>
            </w:tr>
            <w:tr w:rsidR="0000427F" w:rsidRPr="00B53687" w14:paraId="357F67BD" w14:textId="77777777" w:rsidTr="007E0888">
              <w:tc>
                <w:tcPr>
                  <w:tcW w:w="688" w:type="dxa"/>
                  <w:vAlign w:val="center"/>
                </w:tcPr>
                <w:p w14:paraId="7DF39FDF" w14:textId="77777777" w:rsidR="0000427F" w:rsidRPr="002941CE" w:rsidRDefault="0000427F" w:rsidP="0000427F">
                  <w:pPr>
                    <w:jc w:val="center"/>
                  </w:pPr>
                  <w:r>
                    <w:lastRenderedPageBreak/>
                    <w:t>2.1.</w:t>
                  </w:r>
                </w:p>
              </w:tc>
              <w:tc>
                <w:tcPr>
                  <w:tcW w:w="2669" w:type="dxa"/>
                  <w:vAlign w:val="center"/>
                </w:tcPr>
                <w:p w14:paraId="06492321" w14:textId="77777777" w:rsidR="0000427F" w:rsidRPr="00AA3DE9" w:rsidRDefault="0000427F" w:rsidP="0000427F">
                  <w:pPr>
                    <w:shd w:val="clear" w:color="auto" w:fill="FFFFFF"/>
                    <w:jc w:val="both"/>
                    <w:rPr>
                      <w:spacing w:val="-1"/>
                    </w:rPr>
                  </w:pPr>
                  <w:r w:rsidRPr="00AA3DE9">
                    <w:rPr>
                      <w:spacing w:val="-1"/>
                    </w:rPr>
                    <w:t>Количественное исследование. Проведение телефонного опроса (CATI).</w:t>
                  </w:r>
                </w:p>
              </w:tc>
              <w:tc>
                <w:tcPr>
                  <w:tcW w:w="2887" w:type="dxa"/>
                  <w:vAlign w:val="center"/>
                </w:tcPr>
                <w:p w14:paraId="6AEF2904" w14:textId="77777777" w:rsidR="0000427F" w:rsidRDefault="0000427F" w:rsidP="0000427F">
                  <w:pPr>
                    <w:jc w:val="center"/>
                    <w:rPr>
                      <w:spacing w:val="-1"/>
                    </w:rPr>
                  </w:pPr>
                  <w:r>
                    <w:rPr>
                      <w:spacing w:val="-1"/>
                    </w:rPr>
                    <w:t>(</w:t>
                  </w:r>
                  <w:proofErr w:type="spellStart"/>
                  <w:r>
                    <w:rPr>
                      <w:spacing w:val="-1"/>
                    </w:rPr>
                    <w:t>усл</w:t>
                  </w:r>
                  <w:proofErr w:type="spellEnd"/>
                  <w:r>
                    <w:rPr>
                      <w:spacing w:val="-1"/>
                    </w:rPr>
                    <w:t>. ед.)</w:t>
                  </w:r>
                </w:p>
                <w:p w14:paraId="5333268E" w14:textId="74056DDE" w:rsidR="0000427F" w:rsidRPr="00FF2CFA" w:rsidRDefault="0000427F" w:rsidP="0000427F">
                  <w:pPr>
                    <w:jc w:val="center"/>
                    <w:rPr>
                      <w:spacing w:val="-1"/>
                    </w:rPr>
                  </w:pPr>
                  <w:r w:rsidRPr="00B53687">
                    <w:rPr>
                      <w:spacing w:val="-1"/>
                    </w:rPr>
                    <w:t>респондент</w:t>
                  </w:r>
                </w:p>
              </w:tc>
              <w:tc>
                <w:tcPr>
                  <w:tcW w:w="2877" w:type="dxa"/>
                  <w:vAlign w:val="center"/>
                </w:tcPr>
                <w:p w14:paraId="78F04B23" w14:textId="7391686A" w:rsidR="0000427F" w:rsidRPr="00B53687" w:rsidRDefault="0000427F" w:rsidP="0000427F">
                  <w:pPr>
                    <w:jc w:val="center"/>
                    <w:rPr>
                      <w:spacing w:val="-1"/>
                    </w:rPr>
                  </w:pPr>
                  <w:r>
                    <w:rPr>
                      <w:spacing w:val="-1"/>
                    </w:rPr>
                    <w:t>527,60</w:t>
                  </w:r>
                </w:p>
              </w:tc>
            </w:tr>
            <w:tr w:rsidR="0000427F" w:rsidRPr="00B53687" w14:paraId="7B89FE9A" w14:textId="77777777" w:rsidTr="00F72A4E">
              <w:tc>
                <w:tcPr>
                  <w:tcW w:w="688" w:type="dxa"/>
                  <w:vAlign w:val="center"/>
                </w:tcPr>
                <w:p w14:paraId="73BB9865" w14:textId="77777777" w:rsidR="0000427F" w:rsidRPr="002941CE" w:rsidRDefault="0000427F" w:rsidP="0000427F">
                  <w:pPr>
                    <w:jc w:val="center"/>
                  </w:pPr>
                  <w:r>
                    <w:t>2.2.</w:t>
                  </w:r>
                </w:p>
              </w:tc>
              <w:tc>
                <w:tcPr>
                  <w:tcW w:w="2669" w:type="dxa"/>
                  <w:vAlign w:val="center"/>
                </w:tcPr>
                <w:p w14:paraId="7ED2599E" w14:textId="77777777" w:rsidR="0000427F" w:rsidRPr="00AA3DE9" w:rsidRDefault="0000427F" w:rsidP="0000427F">
                  <w:pPr>
                    <w:shd w:val="clear" w:color="auto" w:fill="FFFFFF"/>
                    <w:jc w:val="both"/>
                    <w:rPr>
                      <w:spacing w:val="-1"/>
                    </w:rPr>
                  </w:pPr>
                  <w:r w:rsidRPr="00AA3DE9">
                    <w:rPr>
                      <w:spacing w:val="-1"/>
                    </w:rPr>
                    <w:t>Качественное исследование. Проведение фокус-групп.</w:t>
                  </w:r>
                </w:p>
                <w:p w14:paraId="66C4F736" w14:textId="77777777" w:rsidR="0000427F" w:rsidRPr="002941CE" w:rsidRDefault="0000427F" w:rsidP="0000427F"/>
              </w:tc>
              <w:tc>
                <w:tcPr>
                  <w:tcW w:w="2887" w:type="dxa"/>
                  <w:vAlign w:val="center"/>
                </w:tcPr>
                <w:p w14:paraId="3E183311" w14:textId="77777777" w:rsidR="0000427F" w:rsidRDefault="0000427F" w:rsidP="0000427F">
                  <w:pPr>
                    <w:jc w:val="center"/>
                    <w:rPr>
                      <w:spacing w:val="-1"/>
                    </w:rPr>
                  </w:pPr>
                  <w:r>
                    <w:rPr>
                      <w:spacing w:val="-1"/>
                    </w:rPr>
                    <w:t>(</w:t>
                  </w:r>
                  <w:proofErr w:type="spellStart"/>
                  <w:r>
                    <w:rPr>
                      <w:spacing w:val="-1"/>
                    </w:rPr>
                    <w:t>усл</w:t>
                  </w:r>
                  <w:proofErr w:type="spellEnd"/>
                  <w:r>
                    <w:rPr>
                      <w:spacing w:val="-1"/>
                    </w:rPr>
                    <w:t>. ед.)</w:t>
                  </w:r>
                </w:p>
                <w:p w14:paraId="17F363AE" w14:textId="416BDE54" w:rsidR="0000427F" w:rsidRPr="00B53687" w:rsidRDefault="0000427F" w:rsidP="0000427F">
                  <w:pPr>
                    <w:jc w:val="center"/>
                    <w:rPr>
                      <w:spacing w:val="-1"/>
                    </w:rPr>
                  </w:pPr>
                  <w:r w:rsidRPr="00B53687">
                    <w:rPr>
                      <w:spacing w:val="-1"/>
                    </w:rPr>
                    <w:t>фокус-группа</w:t>
                  </w:r>
                </w:p>
              </w:tc>
              <w:tc>
                <w:tcPr>
                  <w:tcW w:w="2877" w:type="dxa"/>
                  <w:vAlign w:val="center"/>
                </w:tcPr>
                <w:p w14:paraId="1840730A" w14:textId="36D1BDFA" w:rsidR="0000427F" w:rsidRPr="00B53687" w:rsidRDefault="0000427F" w:rsidP="0000427F">
                  <w:pPr>
                    <w:jc w:val="center"/>
                    <w:rPr>
                      <w:spacing w:val="-1"/>
                    </w:rPr>
                  </w:pPr>
                  <w:r>
                    <w:rPr>
                      <w:spacing w:val="-1"/>
                    </w:rPr>
                    <w:t>128 000</w:t>
                  </w:r>
                </w:p>
              </w:tc>
            </w:tr>
          </w:tbl>
          <w:p w14:paraId="5A8CB2A3" w14:textId="1F53B0EB" w:rsidR="007007A9" w:rsidRPr="00265DBF" w:rsidRDefault="007007A9" w:rsidP="00E8169E">
            <w:pPr>
              <w:widowControl w:val="0"/>
              <w:ind w:firstLine="709"/>
              <w:jc w:val="both"/>
              <w:rPr>
                <w:rFonts w:ascii="Times New Roman" w:hAnsi="Times New Roman"/>
              </w:rPr>
            </w:pPr>
          </w:p>
        </w:tc>
      </w:tr>
      <w:tr w:rsidR="00235082" w:rsidRPr="00265DBF" w14:paraId="54300625" w14:textId="77777777" w:rsidTr="00FF6DF1">
        <w:trPr>
          <w:jc w:val="center"/>
        </w:trPr>
        <w:tc>
          <w:tcPr>
            <w:tcW w:w="755"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3.8.</w:t>
            </w:r>
          </w:p>
        </w:tc>
        <w:tc>
          <w:tcPr>
            <w:tcW w:w="9440"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B4E95" w:rsidRPr="00265DBF" w14:paraId="070C76A2" w14:textId="77777777" w:rsidTr="00FF6DF1">
        <w:trPr>
          <w:jc w:val="center"/>
        </w:trPr>
        <w:tc>
          <w:tcPr>
            <w:tcW w:w="755" w:type="dxa"/>
          </w:tcPr>
          <w:p w14:paraId="51689CB8" w14:textId="77777777" w:rsidR="00FF6DF1" w:rsidRPr="00265DBF" w:rsidRDefault="00FF6DF1" w:rsidP="00FF6DF1">
            <w:pPr>
              <w:widowControl w:val="0"/>
              <w:jc w:val="both"/>
              <w:rPr>
                <w:rFonts w:ascii="Times New Roman" w:hAnsi="Times New Roman"/>
              </w:rPr>
            </w:pPr>
          </w:p>
        </w:tc>
        <w:tc>
          <w:tcPr>
            <w:tcW w:w="9440" w:type="dxa"/>
          </w:tcPr>
          <w:p w14:paraId="35513289" w14:textId="687D9F44" w:rsidR="00FF6DF1" w:rsidRPr="00265DBF" w:rsidRDefault="00FF6DF1" w:rsidP="00FF6DF1">
            <w:pPr>
              <w:widowControl w:val="0"/>
              <w:ind w:firstLine="709"/>
              <w:jc w:val="both"/>
              <w:rPr>
                <w:rFonts w:ascii="Times New Roman" w:hAnsi="Times New Roman"/>
                <w:bCs/>
                <w:i/>
                <w:color w:val="808080"/>
                <w:lang w:eastAsia="ru-RU"/>
              </w:rPr>
            </w:pPr>
            <w:r w:rsidRPr="002A26E0">
              <w:rPr>
                <w:rFonts w:ascii="Times New Roman" w:hAnsi="Times New Roman"/>
              </w:rPr>
              <w:t>Начальная (максимальная) цена единицы Продукции не установлена.</w:t>
            </w:r>
          </w:p>
        </w:tc>
      </w:tr>
      <w:tr w:rsidR="00235082" w:rsidRPr="00265DBF" w14:paraId="0C9A1CE0" w14:textId="77777777" w:rsidTr="00FF6DF1">
        <w:trPr>
          <w:jc w:val="center"/>
        </w:trPr>
        <w:tc>
          <w:tcPr>
            <w:tcW w:w="755" w:type="dxa"/>
            <w:shd w:val="clear" w:color="auto" w:fill="A6A6A6" w:themeFill="background1" w:themeFillShade="A6"/>
          </w:tcPr>
          <w:p w14:paraId="042FD58F"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3.9.</w:t>
            </w:r>
          </w:p>
        </w:tc>
        <w:tc>
          <w:tcPr>
            <w:tcW w:w="9440" w:type="dxa"/>
            <w:shd w:val="clear" w:color="auto" w:fill="A6A6A6" w:themeFill="background1" w:themeFillShade="A6"/>
          </w:tcPr>
          <w:p w14:paraId="3A2084F9" w14:textId="77777777" w:rsidR="00FF6DF1" w:rsidRPr="00265DBF" w:rsidRDefault="00FF6DF1" w:rsidP="00FF6DF1">
            <w:pPr>
              <w:widowControl w:val="0"/>
              <w:ind w:firstLine="709"/>
              <w:jc w:val="both"/>
              <w:rPr>
                <w:rFonts w:ascii="Times New Roman" w:hAnsi="Times New Roman"/>
                <w:b/>
              </w:rPr>
            </w:pPr>
            <w:r w:rsidRPr="009B4BD4">
              <w:rPr>
                <w:rFonts w:ascii="Times New Roman" w:hAnsi="Times New Roman"/>
                <w:b/>
              </w:rPr>
              <w:t>Сроки и порядок оплаты Продукции</w:t>
            </w:r>
          </w:p>
        </w:tc>
      </w:tr>
      <w:tr w:rsidR="00DB4E95" w:rsidRPr="00265DBF" w14:paraId="4A6F7ACF" w14:textId="77777777" w:rsidTr="00FF6DF1">
        <w:trPr>
          <w:jc w:val="center"/>
        </w:trPr>
        <w:tc>
          <w:tcPr>
            <w:tcW w:w="755" w:type="dxa"/>
          </w:tcPr>
          <w:p w14:paraId="0F527DBE" w14:textId="77777777" w:rsidR="00FF6DF1" w:rsidRPr="00265DBF" w:rsidRDefault="00FF6DF1" w:rsidP="00FF6DF1">
            <w:pPr>
              <w:widowControl w:val="0"/>
              <w:jc w:val="both"/>
              <w:rPr>
                <w:rFonts w:ascii="Times New Roman" w:hAnsi="Times New Roman"/>
              </w:rPr>
            </w:pPr>
          </w:p>
        </w:tc>
        <w:tc>
          <w:tcPr>
            <w:tcW w:w="9440" w:type="dxa"/>
          </w:tcPr>
          <w:p w14:paraId="0AE0CE51" w14:textId="77777777" w:rsidR="0000427F" w:rsidRDefault="0000427F" w:rsidP="0000427F">
            <w:pPr>
              <w:shd w:val="clear" w:color="auto" w:fill="FFFFFF"/>
              <w:ind w:firstLine="709"/>
              <w:jc w:val="both"/>
              <w:rPr>
                <w:rFonts w:ascii="Times New Roman" w:eastAsia="Times New Roman" w:hAnsi="Times New Roman"/>
                <w:lang w:eastAsia="ru-RU"/>
              </w:rPr>
            </w:pPr>
            <w:r w:rsidRPr="005F3347">
              <w:rPr>
                <w:rFonts w:ascii="Times New Roman" w:eastAsia="Times New Roman" w:hAnsi="Times New Roman"/>
                <w:lang w:eastAsia="ru-RU"/>
              </w:rPr>
              <w:t xml:space="preserve">Авансовый платеж в размере </w:t>
            </w:r>
            <w:r w:rsidRPr="00F16100">
              <w:rPr>
                <w:rFonts w:ascii="Times New Roman" w:eastAsia="Times New Roman" w:hAnsi="Times New Roman"/>
                <w:lang w:eastAsia="ru-RU"/>
              </w:rPr>
              <w:t xml:space="preserve">50 </w:t>
            </w:r>
            <w:r>
              <w:rPr>
                <w:rFonts w:ascii="Times New Roman" w:eastAsia="Times New Roman" w:hAnsi="Times New Roman"/>
                <w:lang w:eastAsia="ru-RU"/>
              </w:rPr>
              <w:t>% от Цены Договора, что составляет</w:t>
            </w:r>
            <w:r w:rsidRPr="005F3347">
              <w:rPr>
                <w:rFonts w:ascii="Times New Roman" w:eastAsia="Times New Roman" w:hAnsi="Times New Roman"/>
                <w:lang w:eastAsia="ru-RU"/>
              </w:rPr>
              <w:t xml:space="preserve">____ </w:t>
            </w:r>
            <w:r w:rsidRPr="00077292">
              <w:rPr>
                <w:rFonts w:ascii="Times New Roman" w:eastAsia="Times New Roman" w:hAnsi="Times New Roman"/>
                <w:lang w:eastAsia="ru-RU"/>
              </w:rPr>
              <w:t xml:space="preserve">(_____) рублей </w:t>
            </w:r>
            <w:r w:rsidRPr="005F3347">
              <w:rPr>
                <w:rFonts w:ascii="Times New Roman" w:eastAsia="Times New Roman" w:hAnsi="Times New Roman"/>
                <w:lang w:eastAsia="ru-RU"/>
              </w:rPr>
              <w:t>___ копеек</w:t>
            </w:r>
            <w:r w:rsidRPr="004869A2">
              <w:rPr>
                <w:rFonts w:ascii="Times New Roman" w:hAnsi="Times New Roman"/>
              </w:rPr>
              <w:t xml:space="preserve">, в том числе </w:t>
            </w:r>
            <w:r w:rsidRPr="005F3347">
              <w:rPr>
                <w:rFonts w:ascii="Times New Roman" w:eastAsia="Times New Roman" w:hAnsi="Times New Roman"/>
                <w:iCs/>
                <w:lang w:eastAsia="ru-RU"/>
              </w:rPr>
              <w:t xml:space="preserve">НДС ___% в размере ______ (______) рублей </w:t>
            </w:r>
            <w:r w:rsidRPr="005F3347">
              <w:rPr>
                <w:rFonts w:ascii="Times New Roman" w:eastAsia="Times New Roman" w:hAnsi="Times New Roman"/>
                <w:lang w:eastAsia="ru-RU"/>
              </w:rPr>
              <w:t>____ копеек</w:t>
            </w:r>
            <w:r w:rsidRPr="004869A2">
              <w:rPr>
                <w:rFonts w:ascii="Times New Roman" w:hAnsi="Times New Roman"/>
              </w:rPr>
              <w:t xml:space="preserve"> </w:t>
            </w:r>
            <w:r w:rsidRPr="00707C37">
              <w:rPr>
                <w:rFonts w:ascii="Times New Roman" w:hAnsi="Times New Roman"/>
                <w:b/>
                <w:bCs/>
                <w:color w:val="FF0000"/>
              </w:rPr>
              <w:t>[или</w:t>
            </w:r>
            <w:r w:rsidRPr="00707C37">
              <w:rPr>
                <w:rFonts w:ascii="Times New Roman" w:hAnsi="Times New Roman"/>
                <w:b/>
                <w:bCs/>
                <w:iCs/>
                <w:color w:val="FF0000"/>
              </w:rPr>
              <w:t xml:space="preserve">] </w:t>
            </w:r>
            <w:r w:rsidRPr="004869A2">
              <w:rPr>
                <w:rFonts w:ascii="Times New Roman" w:hAnsi="Times New Roman"/>
                <w:iCs/>
              </w:rPr>
              <w:t>НДС не облагается в связи с применением Исполнителем упрощенной системы налогообложения на основании ст. 346.11</w:t>
            </w:r>
            <w:r>
              <w:rPr>
                <w:rFonts w:ascii="Times New Roman" w:hAnsi="Times New Roman"/>
                <w:iCs/>
              </w:rPr>
              <w:t>.</w:t>
            </w:r>
            <w:r w:rsidRPr="004869A2">
              <w:rPr>
                <w:rFonts w:ascii="Times New Roman" w:hAnsi="Times New Roman"/>
                <w:iCs/>
              </w:rPr>
              <w:t xml:space="preserve"> НК РФ</w:t>
            </w:r>
            <w:r>
              <w:rPr>
                <w:rFonts w:ascii="Times New Roman" w:hAnsi="Times New Roman"/>
                <w:iCs/>
              </w:rPr>
              <w:t xml:space="preserve"> </w:t>
            </w:r>
            <w:r w:rsidRPr="004869A2">
              <w:rPr>
                <w:rFonts w:ascii="Times New Roman" w:hAnsi="Times New Roman"/>
              </w:rPr>
              <w:t>(далее – Аванс)</w:t>
            </w:r>
            <w:r w:rsidRPr="005F3347">
              <w:rPr>
                <w:rFonts w:ascii="Times New Roman" w:eastAsia="Times New Roman" w:hAnsi="Times New Roman"/>
                <w:lang w:eastAsia="ru-RU"/>
              </w:rPr>
              <w:t>. Заказчик перечисляет на</w:t>
            </w:r>
            <w:r>
              <w:rPr>
                <w:rFonts w:ascii="Times New Roman" w:eastAsia="Times New Roman" w:hAnsi="Times New Roman"/>
                <w:lang w:eastAsia="ru-RU"/>
              </w:rPr>
              <w:t> </w:t>
            </w:r>
            <w:r w:rsidRPr="005F3347">
              <w:rPr>
                <w:rFonts w:ascii="Times New Roman" w:eastAsia="Times New Roman" w:hAnsi="Times New Roman"/>
                <w:lang w:eastAsia="ru-RU"/>
              </w:rPr>
              <w:t xml:space="preserve">расчетный счет Исполнителя в течение </w:t>
            </w:r>
            <w:r w:rsidRPr="00376316">
              <w:rPr>
                <w:rFonts w:ascii="Times New Roman" w:hAnsi="Times New Roman"/>
              </w:rPr>
              <w:t>1</w:t>
            </w:r>
            <w:r w:rsidRPr="00AE584D">
              <w:rPr>
                <w:rFonts w:ascii="Times New Roman" w:hAnsi="Times New Roman"/>
              </w:rPr>
              <w:t>0 (</w:t>
            </w:r>
            <w:r>
              <w:rPr>
                <w:rFonts w:ascii="Times New Roman" w:hAnsi="Times New Roman"/>
              </w:rPr>
              <w:t>Десяти</w:t>
            </w:r>
            <w:r w:rsidRPr="00AE584D">
              <w:rPr>
                <w:rFonts w:ascii="Times New Roman" w:hAnsi="Times New Roman"/>
              </w:rPr>
              <w:t xml:space="preserve">) </w:t>
            </w:r>
            <w:r w:rsidRPr="005F3347">
              <w:rPr>
                <w:rFonts w:ascii="Times New Roman" w:eastAsia="Times New Roman" w:hAnsi="Times New Roman"/>
                <w:lang w:eastAsia="ru-RU"/>
              </w:rPr>
              <w:t xml:space="preserve">рабочих дней с даты предоставления Исполнителем оригинала счета. При отсутствии выставленного Исполнителем оригинала счета на перечисление </w:t>
            </w:r>
            <w:r>
              <w:rPr>
                <w:rFonts w:ascii="Times New Roman" w:eastAsia="Times New Roman" w:hAnsi="Times New Roman"/>
                <w:lang w:eastAsia="ru-RU"/>
              </w:rPr>
              <w:t>Аванса</w:t>
            </w:r>
            <w:r w:rsidRPr="005F3347">
              <w:rPr>
                <w:rFonts w:ascii="Times New Roman" w:eastAsia="Times New Roman" w:hAnsi="Times New Roman"/>
                <w:lang w:eastAsia="ru-RU"/>
              </w:rPr>
              <w:t xml:space="preserve"> последний несет все риски неполучения </w:t>
            </w:r>
            <w:r>
              <w:rPr>
                <w:rFonts w:ascii="Times New Roman" w:eastAsia="Times New Roman" w:hAnsi="Times New Roman"/>
                <w:lang w:eastAsia="ru-RU"/>
              </w:rPr>
              <w:t>Аванса</w:t>
            </w:r>
            <w:r w:rsidRPr="005F3347">
              <w:rPr>
                <w:rFonts w:ascii="Times New Roman" w:eastAsia="Times New Roman" w:hAnsi="Times New Roman"/>
                <w:lang w:eastAsia="ru-RU"/>
              </w:rPr>
              <w:t>, но при этом не</w:t>
            </w:r>
            <w:r>
              <w:rPr>
                <w:rFonts w:ascii="Times New Roman" w:eastAsia="Times New Roman" w:hAnsi="Times New Roman"/>
                <w:lang w:eastAsia="ru-RU"/>
              </w:rPr>
              <w:t> </w:t>
            </w:r>
            <w:r w:rsidRPr="005F3347">
              <w:rPr>
                <w:rFonts w:ascii="Times New Roman" w:eastAsia="Times New Roman" w:hAnsi="Times New Roman"/>
                <w:lang w:eastAsia="ru-RU"/>
              </w:rPr>
              <w:t xml:space="preserve">освобождается от обязательств по оказанию Услуг в рамках Договора. </w:t>
            </w:r>
          </w:p>
          <w:p w14:paraId="3A5ADA24" w14:textId="498EC59C" w:rsidR="00FF6DF1" w:rsidRPr="00DE7509" w:rsidRDefault="0000427F" w:rsidP="0000427F">
            <w:pPr>
              <w:shd w:val="clear" w:color="auto" w:fill="FFFFFF"/>
              <w:jc w:val="both"/>
              <w:rPr>
                <w:rFonts w:ascii="Times New Roman" w:eastAsia="Times New Roman" w:hAnsi="Times New Roman"/>
                <w:lang w:eastAsia="ru-RU"/>
              </w:rPr>
            </w:pPr>
            <w:r>
              <w:rPr>
                <w:rFonts w:ascii="Times New Roman" w:eastAsia="Times New Roman" w:hAnsi="Times New Roman"/>
                <w:lang w:eastAsia="ru-RU"/>
              </w:rPr>
              <w:tab/>
            </w:r>
            <w:r w:rsidRPr="004869A2">
              <w:rPr>
                <w:rFonts w:ascii="Times New Roman" w:eastAsia="Times New Roman" w:hAnsi="Times New Roman"/>
                <w:lang w:eastAsia="ru-RU"/>
              </w:rPr>
              <w:t xml:space="preserve">Окончательный расчет за оказанные </w:t>
            </w:r>
            <w:r>
              <w:rPr>
                <w:rFonts w:ascii="Times New Roman" w:eastAsia="Times New Roman" w:hAnsi="Times New Roman"/>
                <w:lang w:eastAsia="ru-RU"/>
              </w:rPr>
              <w:t xml:space="preserve">и принятые по Договору Услуги </w:t>
            </w:r>
            <w:bookmarkStart w:id="96" w:name="_Hlk115169923"/>
            <w:r w:rsidRPr="004869A2">
              <w:rPr>
                <w:rFonts w:ascii="Times New Roman" w:eastAsia="Times New Roman" w:hAnsi="Times New Roman"/>
                <w:lang w:eastAsia="ru-RU"/>
              </w:rPr>
              <w:t xml:space="preserve">в размере </w:t>
            </w:r>
            <w:r w:rsidRPr="00B83F1E">
              <w:rPr>
                <w:rFonts w:ascii="Times New Roman" w:eastAsia="Times New Roman" w:hAnsi="Times New Roman"/>
                <w:lang w:eastAsia="ru-RU"/>
              </w:rPr>
              <w:t>_____</w:t>
            </w:r>
            <w:r w:rsidRPr="004869A2">
              <w:rPr>
                <w:rFonts w:ascii="Times New Roman" w:eastAsia="Times New Roman" w:hAnsi="Times New Roman"/>
                <w:lang w:eastAsia="ru-RU"/>
              </w:rPr>
              <w:t xml:space="preserve"> (</w:t>
            </w:r>
            <w:r w:rsidRPr="00B83F1E">
              <w:rPr>
                <w:rFonts w:ascii="Times New Roman" w:eastAsia="Times New Roman" w:hAnsi="Times New Roman"/>
                <w:lang w:eastAsia="ru-RU"/>
              </w:rPr>
              <w:t>_____</w:t>
            </w:r>
            <w:r w:rsidRPr="004869A2">
              <w:rPr>
                <w:rFonts w:ascii="Times New Roman" w:eastAsia="Times New Roman" w:hAnsi="Times New Roman"/>
                <w:lang w:eastAsia="ru-RU"/>
              </w:rPr>
              <w:t xml:space="preserve">) рублей </w:t>
            </w:r>
            <w:r w:rsidRPr="00B83F1E">
              <w:rPr>
                <w:rFonts w:ascii="Times New Roman" w:eastAsia="Times New Roman" w:hAnsi="Times New Roman"/>
                <w:lang w:eastAsia="ru-RU"/>
              </w:rPr>
              <w:t>___</w:t>
            </w:r>
            <w:r w:rsidRPr="004869A2">
              <w:rPr>
                <w:rFonts w:ascii="Times New Roman" w:eastAsia="Times New Roman" w:hAnsi="Times New Roman"/>
                <w:lang w:eastAsia="ru-RU"/>
              </w:rPr>
              <w:t xml:space="preserve"> копе</w:t>
            </w:r>
            <w:r>
              <w:rPr>
                <w:rFonts w:ascii="Times New Roman" w:eastAsia="Times New Roman" w:hAnsi="Times New Roman"/>
                <w:lang w:eastAsia="ru-RU"/>
              </w:rPr>
              <w:t>ек</w:t>
            </w:r>
            <w:bookmarkEnd w:id="96"/>
            <w:r w:rsidRPr="004869A2">
              <w:rPr>
                <w:rFonts w:ascii="Times New Roman" w:eastAsia="Times New Roman" w:hAnsi="Times New Roman"/>
                <w:lang w:eastAsia="ru-RU"/>
              </w:rPr>
              <w:t xml:space="preserve">, </w:t>
            </w:r>
            <w:r w:rsidRPr="00B83F1E">
              <w:rPr>
                <w:rFonts w:ascii="Times New Roman" w:eastAsia="Times New Roman" w:hAnsi="Times New Roman"/>
                <w:lang w:eastAsia="ru-RU"/>
              </w:rPr>
              <w:t xml:space="preserve">в том числе </w:t>
            </w:r>
            <w:r w:rsidRPr="005F3347">
              <w:rPr>
                <w:rFonts w:ascii="Times New Roman" w:eastAsia="Times New Roman" w:hAnsi="Times New Roman"/>
                <w:iCs/>
                <w:lang w:eastAsia="ru-RU"/>
              </w:rPr>
              <w:t xml:space="preserve">НДС ___% в размере ______ (______) рублей </w:t>
            </w:r>
            <w:r w:rsidRPr="005F3347">
              <w:rPr>
                <w:rFonts w:ascii="Times New Roman" w:eastAsia="Times New Roman" w:hAnsi="Times New Roman"/>
                <w:lang w:eastAsia="ru-RU"/>
              </w:rPr>
              <w:t>____ копеек</w:t>
            </w:r>
            <w:r w:rsidRPr="00B83F1E">
              <w:rPr>
                <w:rFonts w:ascii="Times New Roman" w:eastAsia="Times New Roman" w:hAnsi="Times New Roman"/>
                <w:lang w:eastAsia="ru-RU"/>
              </w:rPr>
              <w:t xml:space="preserve"> </w:t>
            </w:r>
            <w:r w:rsidRPr="00707C37">
              <w:rPr>
                <w:rFonts w:ascii="Times New Roman" w:eastAsia="Times New Roman" w:hAnsi="Times New Roman"/>
                <w:b/>
                <w:bCs/>
                <w:color w:val="FF0000"/>
                <w:lang w:eastAsia="ru-RU"/>
              </w:rPr>
              <w:t>[или]</w:t>
            </w:r>
            <w:r w:rsidRPr="0013407C">
              <w:rPr>
                <w:rFonts w:ascii="Times New Roman" w:eastAsia="Times New Roman" w:hAnsi="Times New Roman"/>
                <w:color w:val="FF0000"/>
                <w:lang w:eastAsia="ru-RU"/>
              </w:rPr>
              <w:t xml:space="preserve"> </w:t>
            </w:r>
            <w:r w:rsidRPr="00B83F1E">
              <w:rPr>
                <w:rFonts w:ascii="Times New Roman" w:eastAsia="Times New Roman" w:hAnsi="Times New Roman"/>
                <w:lang w:eastAsia="ru-RU"/>
              </w:rPr>
              <w:t>НДС не облагается в связи с применением Исполнителем упрощенной системы налогообложения на основании ст. 346.1</w:t>
            </w:r>
            <w:r>
              <w:rPr>
                <w:rFonts w:ascii="Times New Roman" w:eastAsia="Times New Roman" w:hAnsi="Times New Roman"/>
                <w:lang w:eastAsia="ru-RU"/>
              </w:rPr>
              <w:t>1.</w:t>
            </w:r>
            <w:r w:rsidRPr="00B83F1E">
              <w:rPr>
                <w:rFonts w:ascii="Times New Roman" w:eastAsia="Times New Roman" w:hAnsi="Times New Roman"/>
                <w:lang w:eastAsia="ru-RU"/>
              </w:rPr>
              <w:t xml:space="preserve"> НК РФ</w:t>
            </w:r>
            <w:r w:rsidRPr="004869A2">
              <w:rPr>
                <w:rFonts w:ascii="Times New Roman" w:eastAsia="Times New Roman" w:hAnsi="Times New Roman"/>
                <w:lang w:eastAsia="ru-RU"/>
              </w:rPr>
              <w:t xml:space="preserve">, Заказчик перечисляет на расчетный счет Исполнителя, в течение </w:t>
            </w:r>
            <w:r w:rsidRPr="00376316">
              <w:rPr>
                <w:rFonts w:ascii="Times New Roman" w:hAnsi="Times New Roman"/>
              </w:rPr>
              <w:t>1</w:t>
            </w:r>
            <w:r w:rsidRPr="00AE584D">
              <w:rPr>
                <w:rFonts w:ascii="Times New Roman" w:hAnsi="Times New Roman"/>
              </w:rPr>
              <w:t>0 (</w:t>
            </w:r>
            <w:r>
              <w:rPr>
                <w:rFonts w:ascii="Times New Roman" w:hAnsi="Times New Roman"/>
              </w:rPr>
              <w:t>Десяти</w:t>
            </w:r>
            <w:r w:rsidRPr="00AE584D">
              <w:rPr>
                <w:rFonts w:ascii="Times New Roman" w:hAnsi="Times New Roman"/>
              </w:rPr>
              <w:t>)</w:t>
            </w:r>
            <w:r>
              <w:rPr>
                <w:rFonts w:ascii="Times New Roman" w:hAnsi="Times New Roman"/>
              </w:rPr>
              <w:t xml:space="preserve"> </w:t>
            </w:r>
            <w:r w:rsidRPr="004869A2">
              <w:rPr>
                <w:rFonts w:ascii="Times New Roman" w:eastAsia="Times New Roman" w:hAnsi="Times New Roman"/>
                <w:lang w:eastAsia="ru-RU"/>
              </w:rPr>
              <w:t xml:space="preserve">рабочих дней с даты подписания </w:t>
            </w:r>
            <w:r>
              <w:rPr>
                <w:rFonts w:ascii="Times New Roman" w:eastAsia="Times New Roman" w:hAnsi="Times New Roman"/>
                <w:lang w:eastAsia="ru-RU"/>
              </w:rPr>
              <w:t>Заказчиком</w:t>
            </w:r>
            <w:r w:rsidRPr="004869A2">
              <w:rPr>
                <w:rFonts w:ascii="Times New Roman" w:eastAsia="Times New Roman" w:hAnsi="Times New Roman"/>
                <w:lang w:eastAsia="ru-RU"/>
              </w:rPr>
              <w:t xml:space="preserve"> Акта сдачи-приемки оказанных Услуг, составленного по форме Приложения № </w:t>
            </w:r>
            <w:r>
              <w:rPr>
                <w:rFonts w:ascii="Times New Roman" w:eastAsia="Times New Roman" w:hAnsi="Times New Roman"/>
                <w:lang w:eastAsia="ru-RU"/>
              </w:rPr>
              <w:t>3</w:t>
            </w:r>
            <w:r w:rsidRPr="004869A2">
              <w:rPr>
                <w:rFonts w:ascii="Times New Roman" w:eastAsia="Times New Roman" w:hAnsi="Times New Roman"/>
                <w:lang w:eastAsia="ru-RU"/>
              </w:rPr>
              <w:t xml:space="preserve"> к Договору (далее – Акт), на основании оригинала счета</w:t>
            </w:r>
            <w:r>
              <w:rPr>
                <w:rFonts w:ascii="Times New Roman" w:eastAsia="Times New Roman" w:hAnsi="Times New Roman"/>
                <w:lang w:eastAsia="ru-RU"/>
              </w:rPr>
              <w:t xml:space="preserve"> и </w:t>
            </w:r>
            <w:r w:rsidRPr="004869A2">
              <w:rPr>
                <w:rFonts w:ascii="Times New Roman" w:eastAsia="Times New Roman" w:hAnsi="Times New Roman"/>
                <w:lang w:eastAsia="ru-RU"/>
              </w:rPr>
              <w:t>Акта.</w:t>
            </w:r>
          </w:p>
        </w:tc>
      </w:tr>
      <w:tr w:rsidR="00235082" w:rsidRPr="00265DBF" w14:paraId="239C62F5" w14:textId="77777777" w:rsidTr="00FF6DF1">
        <w:trPr>
          <w:jc w:val="center"/>
        </w:trPr>
        <w:tc>
          <w:tcPr>
            <w:tcW w:w="755" w:type="dxa"/>
            <w:shd w:val="clear" w:color="auto" w:fill="A6A6A6" w:themeFill="background1" w:themeFillShade="A6"/>
          </w:tcPr>
          <w:p w14:paraId="31C727F9"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3.10.</w:t>
            </w:r>
          </w:p>
        </w:tc>
        <w:tc>
          <w:tcPr>
            <w:tcW w:w="9440" w:type="dxa"/>
            <w:shd w:val="clear" w:color="auto" w:fill="A6A6A6" w:themeFill="background1" w:themeFillShade="A6"/>
          </w:tcPr>
          <w:p w14:paraId="40554DF4"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DB4E95" w:rsidRPr="00265DBF" w14:paraId="0C008D89" w14:textId="77777777" w:rsidTr="00FF6DF1">
        <w:trPr>
          <w:jc w:val="center"/>
        </w:trPr>
        <w:tc>
          <w:tcPr>
            <w:tcW w:w="755" w:type="dxa"/>
          </w:tcPr>
          <w:p w14:paraId="418D1843" w14:textId="77777777" w:rsidR="00FF6DF1" w:rsidRPr="00265DBF" w:rsidRDefault="00FF6DF1" w:rsidP="00FF6DF1">
            <w:pPr>
              <w:widowControl w:val="0"/>
              <w:jc w:val="both"/>
              <w:rPr>
                <w:rFonts w:ascii="Times New Roman" w:hAnsi="Times New Roman"/>
              </w:rPr>
            </w:pPr>
          </w:p>
        </w:tc>
        <w:tc>
          <w:tcPr>
            <w:tcW w:w="9440" w:type="dxa"/>
          </w:tcPr>
          <w:p w14:paraId="5CE89236" w14:textId="1F35017B" w:rsidR="00FF6DF1" w:rsidRPr="00265DBF" w:rsidRDefault="00FF6DF1" w:rsidP="00FF6DF1">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A65002">
              <w:rPr>
                <w:rFonts w:ascii="Times New Roman" w:hAnsi="Times New Roman"/>
              </w:rPr>
              <w:t>16</w:t>
            </w:r>
            <w:r w:rsidRPr="00265DBF">
              <w:rPr>
                <w:rFonts w:ascii="Times New Roman" w:hAnsi="Times New Roman"/>
              </w:rPr>
              <w:t xml:space="preserve">» </w:t>
            </w:r>
            <w:r w:rsidR="00A65002">
              <w:rPr>
                <w:rFonts w:ascii="Times New Roman" w:hAnsi="Times New Roman"/>
              </w:rPr>
              <w:t>ноября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p w14:paraId="613E1395" w14:textId="5A768DD0"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Pr="007A6779">
              <w:rPr>
                <w:rFonts w:ascii="Times New Roman" w:hAnsi="Times New Roman"/>
              </w:rPr>
              <w:t>«</w:t>
            </w:r>
            <w:r w:rsidR="00A65002">
              <w:rPr>
                <w:rFonts w:ascii="Times New Roman" w:hAnsi="Times New Roman"/>
              </w:rPr>
              <w:t>22</w:t>
            </w:r>
            <w:r w:rsidRPr="007A6779">
              <w:rPr>
                <w:rFonts w:ascii="Times New Roman" w:hAnsi="Times New Roman"/>
              </w:rPr>
              <w:t>»</w:t>
            </w:r>
            <w:r w:rsidR="007A6779" w:rsidRPr="007A6779">
              <w:rPr>
                <w:rFonts w:ascii="Times New Roman" w:hAnsi="Times New Roman"/>
              </w:rPr>
              <w:t xml:space="preserve"> </w:t>
            </w:r>
            <w:r w:rsidR="00A65002">
              <w:rPr>
                <w:rFonts w:ascii="Times New Roman" w:hAnsi="Times New Roman"/>
              </w:rPr>
              <w:t>ноября</w:t>
            </w:r>
            <w:r w:rsidR="00A65002" w:rsidRPr="007A6779">
              <w:rPr>
                <w:rFonts w:ascii="Times New Roman" w:hAnsi="Times New Roman"/>
              </w:rPr>
              <w:t xml:space="preserve"> </w:t>
            </w:r>
            <w:r w:rsidRPr="007A6779">
              <w:rPr>
                <w:rFonts w:ascii="Times New Roman" w:hAnsi="Times New Roman"/>
              </w:rPr>
              <w:t>2022 г.</w:t>
            </w:r>
          </w:p>
          <w:p w14:paraId="25821F89" w14:textId="2F893042"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Дата окончания срока предоставления Заказчиком разъяснений положений Закупочной документации: </w:t>
            </w:r>
            <w:r w:rsidRPr="007A6779">
              <w:rPr>
                <w:rFonts w:ascii="Times New Roman" w:hAnsi="Times New Roman"/>
              </w:rPr>
              <w:t>«</w:t>
            </w:r>
            <w:r w:rsidR="00A65002">
              <w:rPr>
                <w:rFonts w:ascii="Times New Roman" w:hAnsi="Times New Roman"/>
              </w:rPr>
              <w:t>23</w:t>
            </w:r>
            <w:r w:rsidRPr="007A6779">
              <w:rPr>
                <w:rFonts w:ascii="Times New Roman" w:hAnsi="Times New Roman"/>
              </w:rPr>
              <w:t xml:space="preserve">» </w:t>
            </w:r>
            <w:r w:rsidR="00A65002">
              <w:rPr>
                <w:rFonts w:ascii="Times New Roman" w:hAnsi="Times New Roman"/>
              </w:rPr>
              <w:t>ноября</w:t>
            </w:r>
            <w:r w:rsidRPr="007A6779">
              <w:rPr>
                <w:rFonts w:ascii="Times New Roman" w:hAnsi="Times New Roman"/>
              </w:rPr>
              <w:t xml:space="preserve"> 2022 г.</w:t>
            </w:r>
          </w:p>
        </w:tc>
      </w:tr>
      <w:tr w:rsidR="00235082" w:rsidRPr="00265DBF" w14:paraId="178DD433" w14:textId="77777777" w:rsidTr="00FF6DF1">
        <w:trPr>
          <w:jc w:val="center"/>
        </w:trPr>
        <w:tc>
          <w:tcPr>
            <w:tcW w:w="755" w:type="dxa"/>
            <w:shd w:val="clear" w:color="auto" w:fill="A6A6A6" w:themeFill="background1" w:themeFillShade="A6"/>
          </w:tcPr>
          <w:p w14:paraId="0C426E2E"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3.11.</w:t>
            </w:r>
          </w:p>
        </w:tc>
        <w:tc>
          <w:tcPr>
            <w:tcW w:w="9440" w:type="dxa"/>
            <w:shd w:val="clear" w:color="auto" w:fill="A6A6A6" w:themeFill="background1" w:themeFillShade="A6"/>
          </w:tcPr>
          <w:p w14:paraId="6B899108"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DB4E95" w:rsidRPr="00265DBF" w14:paraId="5E7749F3" w14:textId="77777777" w:rsidTr="00FF6DF1">
        <w:trPr>
          <w:jc w:val="center"/>
        </w:trPr>
        <w:tc>
          <w:tcPr>
            <w:tcW w:w="755" w:type="dxa"/>
          </w:tcPr>
          <w:p w14:paraId="37125868" w14:textId="77777777" w:rsidR="00FF6DF1" w:rsidRPr="00265DBF" w:rsidRDefault="00FF6DF1" w:rsidP="00FF6DF1">
            <w:pPr>
              <w:widowControl w:val="0"/>
              <w:jc w:val="both"/>
              <w:rPr>
                <w:rFonts w:ascii="Times New Roman" w:hAnsi="Times New Roman"/>
              </w:rPr>
            </w:pPr>
          </w:p>
        </w:tc>
        <w:tc>
          <w:tcPr>
            <w:tcW w:w="9440" w:type="dxa"/>
          </w:tcPr>
          <w:p w14:paraId="55D66A3E"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FF6DF1" w:rsidRPr="00265DBF" w:rsidRDefault="00FF6DF1" w:rsidP="00FF6DF1">
            <w:pPr>
              <w:widowControl w:val="0"/>
              <w:ind w:firstLine="709"/>
              <w:jc w:val="both"/>
              <w:rPr>
                <w:rFonts w:ascii="Times New Roman" w:hAnsi="Times New Roman"/>
              </w:rPr>
            </w:pPr>
            <w:r w:rsidRPr="00265DBF">
              <w:rPr>
                <w:rFonts w:ascii="Times New Roman" w:hAnsi="Times New Roman"/>
              </w:rPr>
              <w:t>125009, г. Москва, ул.</w:t>
            </w:r>
            <w:r>
              <w:rPr>
                <w:rFonts w:ascii="Times New Roman" w:hAnsi="Times New Roman"/>
              </w:rPr>
              <w:t xml:space="preserve"> </w:t>
            </w:r>
            <w:r w:rsidRPr="00265DBF">
              <w:rPr>
                <w:rFonts w:ascii="Times New Roman" w:hAnsi="Times New Roman"/>
              </w:rPr>
              <w:t>Тверская, дом 5А.</w:t>
            </w:r>
          </w:p>
          <w:p w14:paraId="03EDC5E4" w14:textId="77777777" w:rsidR="00FF6DF1" w:rsidRPr="00265DBF" w:rsidRDefault="00FF6DF1" w:rsidP="00FF6DF1">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FF6DF1"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FF6DF1" w:rsidRPr="00265DBF" w:rsidRDefault="00FF6DF1" w:rsidP="00FF6DF1">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FF6DF1" w:rsidRPr="00265DBF" w:rsidRDefault="00FF6DF1" w:rsidP="00FF6DF1">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0DC0AA9F" w:rsidR="00FF6DF1" w:rsidRPr="000B7805" w:rsidRDefault="00FF6DF1" w:rsidP="00FF6DF1">
            <w:pPr>
              <w:widowControl w:val="0"/>
              <w:ind w:firstLine="709"/>
              <w:jc w:val="both"/>
              <w:rPr>
                <w:rFonts w:ascii="Times New Roman" w:hAnsi="Times New Roman"/>
              </w:rPr>
            </w:pPr>
            <w:r w:rsidRPr="000B7805">
              <w:rPr>
                <w:rFonts w:ascii="Times New Roman" w:hAnsi="Times New Roman"/>
              </w:rPr>
              <w:lastRenderedPageBreak/>
              <w:t>Дата начала и дата и время окончания срока подачи Заявок: подача Заявок осуществляется с «</w:t>
            </w:r>
            <w:r w:rsidR="00A65002">
              <w:rPr>
                <w:rFonts w:ascii="Times New Roman" w:hAnsi="Times New Roman"/>
              </w:rPr>
              <w:t>16</w:t>
            </w:r>
            <w:r w:rsidRPr="000B7805">
              <w:rPr>
                <w:rFonts w:ascii="Times New Roman" w:hAnsi="Times New Roman"/>
              </w:rPr>
              <w:t>»</w:t>
            </w:r>
            <w:r w:rsidR="007A6779">
              <w:rPr>
                <w:rFonts w:ascii="Times New Roman" w:hAnsi="Times New Roman"/>
              </w:rPr>
              <w:t xml:space="preserve"> ноября</w:t>
            </w:r>
            <w:r w:rsidRPr="000B7805">
              <w:rPr>
                <w:rFonts w:ascii="Times New Roman" w:hAnsi="Times New Roman"/>
              </w:rPr>
              <w:t xml:space="preserve"> 202</w:t>
            </w:r>
            <w:r>
              <w:rPr>
                <w:rFonts w:ascii="Times New Roman" w:hAnsi="Times New Roman"/>
              </w:rPr>
              <w:t>2</w:t>
            </w:r>
            <w:r w:rsidRPr="000B7805">
              <w:rPr>
                <w:rFonts w:ascii="Times New Roman" w:hAnsi="Times New Roman"/>
              </w:rPr>
              <w:t xml:space="preserve"> г. </w:t>
            </w:r>
            <w:r>
              <w:rPr>
                <w:rFonts w:ascii="Times New Roman" w:hAnsi="Times New Roman"/>
              </w:rPr>
              <w:t>п</w:t>
            </w:r>
            <w:r w:rsidRPr="000B7805">
              <w:rPr>
                <w:rFonts w:ascii="Times New Roman" w:hAnsi="Times New Roman"/>
              </w:rPr>
              <w:t>о «</w:t>
            </w:r>
            <w:r w:rsidR="00A65002">
              <w:rPr>
                <w:rFonts w:ascii="Times New Roman" w:hAnsi="Times New Roman"/>
              </w:rPr>
              <w:t>24</w:t>
            </w:r>
            <w:r w:rsidRPr="000B7805">
              <w:rPr>
                <w:rFonts w:ascii="Times New Roman" w:hAnsi="Times New Roman"/>
              </w:rPr>
              <w:t>»</w:t>
            </w:r>
            <w:r w:rsidR="007A6779">
              <w:rPr>
                <w:rFonts w:ascii="Times New Roman" w:hAnsi="Times New Roman"/>
              </w:rPr>
              <w:t xml:space="preserve"> ноября</w:t>
            </w:r>
            <w:r w:rsidRPr="000B7805">
              <w:rPr>
                <w:rFonts w:ascii="Times New Roman" w:hAnsi="Times New Roman"/>
              </w:rPr>
              <w:t xml:space="preserve"> 202</w:t>
            </w:r>
            <w:r>
              <w:rPr>
                <w:rFonts w:ascii="Times New Roman" w:hAnsi="Times New Roman"/>
              </w:rPr>
              <w:t>2</w:t>
            </w:r>
            <w:r w:rsidRPr="000B7805">
              <w:rPr>
                <w:rFonts w:ascii="Times New Roman" w:hAnsi="Times New Roman"/>
              </w:rPr>
              <w:t xml:space="preserve"> г. 1</w:t>
            </w:r>
            <w:r>
              <w:rPr>
                <w:rFonts w:ascii="Times New Roman" w:hAnsi="Times New Roman"/>
              </w:rPr>
              <w:t>0</w:t>
            </w:r>
            <w:r w:rsidRPr="000B7805">
              <w:rPr>
                <w:rFonts w:ascii="Times New Roman" w:hAnsi="Times New Roman"/>
              </w:rPr>
              <w:t xml:space="preserve"> часов 00 минут.</w:t>
            </w:r>
          </w:p>
          <w:p w14:paraId="6D4A8258" w14:textId="77777777" w:rsidR="00FF6DF1" w:rsidRPr="00265DBF" w:rsidRDefault="00FF6DF1" w:rsidP="00FF6DF1">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235082" w:rsidRPr="00265DBF" w14:paraId="6FD06128" w14:textId="77777777" w:rsidTr="00FF6DF1">
        <w:trPr>
          <w:jc w:val="center"/>
        </w:trPr>
        <w:tc>
          <w:tcPr>
            <w:tcW w:w="755" w:type="dxa"/>
            <w:shd w:val="clear" w:color="auto" w:fill="A6A6A6" w:themeFill="background1" w:themeFillShade="A6"/>
          </w:tcPr>
          <w:p w14:paraId="215CE358"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lastRenderedPageBreak/>
              <w:t>3.12.</w:t>
            </w:r>
          </w:p>
        </w:tc>
        <w:tc>
          <w:tcPr>
            <w:tcW w:w="9440" w:type="dxa"/>
            <w:shd w:val="clear" w:color="auto" w:fill="A6A6A6" w:themeFill="background1" w:themeFillShade="A6"/>
          </w:tcPr>
          <w:p w14:paraId="038A684F"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B4E95" w:rsidRPr="00265DBF" w14:paraId="302D66C6" w14:textId="77777777" w:rsidTr="00FF6DF1">
        <w:trPr>
          <w:jc w:val="center"/>
        </w:trPr>
        <w:tc>
          <w:tcPr>
            <w:tcW w:w="755" w:type="dxa"/>
            <w:shd w:val="clear" w:color="auto" w:fill="auto"/>
          </w:tcPr>
          <w:p w14:paraId="282C4028" w14:textId="77777777" w:rsidR="00FF6DF1" w:rsidRPr="00265DBF" w:rsidRDefault="00FF6DF1" w:rsidP="00FF6DF1">
            <w:pPr>
              <w:widowControl w:val="0"/>
              <w:jc w:val="both"/>
              <w:rPr>
                <w:rFonts w:ascii="Times New Roman" w:hAnsi="Times New Roman"/>
                <w:b/>
              </w:rPr>
            </w:pPr>
          </w:p>
        </w:tc>
        <w:tc>
          <w:tcPr>
            <w:tcW w:w="9440" w:type="dxa"/>
            <w:shd w:val="clear" w:color="auto" w:fill="auto"/>
          </w:tcPr>
          <w:p w14:paraId="44A6057D"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proofErr w:type="spellStart"/>
              <w:r w:rsidRPr="00265DBF">
                <w:rPr>
                  <w:rStyle w:val="ac"/>
                  <w:rFonts w:ascii="Times New Roman" w:hAnsi="Times New Roman"/>
                  <w:lang w:val="en-US"/>
                </w:rPr>
                <w:t>moscow</w:t>
              </w:r>
              <w:proofErr w:type="spellEnd"/>
              <w:r w:rsidRPr="00265DBF">
                <w:rPr>
                  <w:rStyle w:val="ac"/>
                  <w:rFonts w:ascii="Times New Roman" w:hAnsi="Times New Roman"/>
                </w:rPr>
                <w:t>/</w:t>
              </w:r>
            </w:hyperlink>
            <w:r w:rsidRPr="00265DBF">
              <w:rPr>
                <w:rFonts w:ascii="Times New Roman" w:hAnsi="Times New Roman"/>
                <w:color w:val="8009C9"/>
              </w:rPr>
              <w:t xml:space="preserve"> </w:t>
            </w:r>
          </w:p>
        </w:tc>
      </w:tr>
      <w:tr w:rsidR="00235082" w:rsidRPr="00265DBF" w14:paraId="1CC86C46" w14:textId="77777777" w:rsidTr="00FF6DF1">
        <w:trPr>
          <w:jc w:val="center"/>
        </w:trPr>
        <w:tc>
          <w:tcPr>
            <w:tcW w:w="755" w:type="dxa"/>
            <w:shd w:val="clear" w:color="auto" w:fill="A6A6A6" w:themeFill="background1" w:themeFillShade="A6"/>
          </w:tcPr>
          <w:p w14:paraId="58CC9604" w14:textId="77777777" w:rsidR="00FF6DF1" w:rsidRPr="00265DBF" w:rsidRDefault="00FF6DF1" w:rsidP="00FF6DF1">
            <w:pPr>
              <w:widowControl w:val="0"/>
              <w:jc w:val="both"/>
              <w:rPr>
                <w:rFonts w:ascii="Times New Roman" w:hAnsi="Times New Roman"/>
                <w:b/>
              </w:rPr>
            </w:pPr>
            <w:r w:rsidRPr="00265DBF">
              <w:rPr>
                <w:rFonts w:ascii="Times New Roman" w:hAnsi="Times New Roman"/>
                <w:b/>
              </w:rPr>
              <w:t>3.13.</w:t>
            </w:r>
          </w:p>
        </w:tc>
        <w:tc>
          <w:tcPr>
            <w:tcW w:w="9440" w:type="dxa"/>
            <w:shd w:val="clear" w:color="auto" w:fill="A6A6A6" w:themeFill="background1" w:themeFillShade="A6"/>
          </w:tcPr>
          <w:p w14:paraId="3BA3FA5C"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DB4E95" w:rsidRPr="00265DBF" w14:paraId="40274594" w14:textId="77777777" w:rsidTr="00FF6DF1">
        <w:trPr>
          <w:jc w:val="center"/>
        </w:trPr>
        <w:tc>
          <w:tcPr>
            <w:tcW w:w="755" w:type="dxa"/>
          </w:tcPr>
          <w:p w14:paraId="4FEE6C88" w14:textId="77777777" w:rsidR="00FF6DF1" w:rsidRPr="00265DBF" w:rsidRDefault="00FF6DF1" w:rsidP="00FF6DF1">
            <w:pPr>
              <w:widowControl w:val="0"/>
              <w:jc w:val="both"/>
              <w:rPr>
                <w:rFonts w:ascii="Times New Roman" w:hAnsi="Times New Roman"/>
              </w:rPr>
            </w:pPr>
          </w:p>
        </w:tc>
        <w:tc>
          <w:tcPr>
            <w:tcW w:w="9440" w:type="dxa"/>
          </w:tcPr>
          <w:p w14:paraId="08C6729A" w14:textId="064ED63A" w:rsidR="00FF6DF1" w:rsidRPr="00265DBF" w:rsidRDefault="00FF6DF1" w:rsidP="00FF6DF1">
            <w:pPr>
              <w:widowControl w:val="0"/>
              <w:ind w:firstLine="709"/>
              <w:jc w:val="both"/>
              <w:rPr>
                <w:rFonts w:ascii="Times New Roman" w:hAnsi="Times New Roman"/>
              </w:rPr>
            </w:pPr>
            <w:r w:rsidRPr="00265DBF">
              <w:rPr>
                <w:rFonts w:ascii="Times New Roman" w:hAnsi="Times New Roman"/>
              </w:rPr>
              <w:t>«</w:t>
            </w:r>
            <w:r w:rsidR="00A65002">
              <w:rPr>
                <w:rFonts w:ascii="Times New Roman" w:hAnsi="Times New Roman"/>
              </w:rPr>
              <w:t>25</w:t>
            </w:r>
            <w:r w:rsidRPr="00265DBF">
              <w:rPr>
                <w:rFonts w:ascii="Times New Roman" w:hAnsi="Times New Roman"/>
              </w:rPr>
              <w:t>»</w:t>
            </w:r>
            <w:r>
              <w:rPr>
                <w:rFonts w:ascii="Times New Roman" w:hAnsi="Times New Roman"/>
              </w:rPr>
              <w:t xml:space="preserve"> </w:t>
            </w:r>
            <w:r w:rsidR="00A65002">
              <w:rPr>
                <w:rFonts w:ascii="Times New Roman" w:hAnsi="Times New Roman"/>
              </w:rPr>
              <w:t>ноября</w:t>
            </w:r>
            <w:r>
              <w:rPr>
                <w:rFonts w:ascii="Times New Roman" w:hAnsi="Times New Roman"/>
              </w:rPr>
              <w:t xml:space="preserve"> </w:t>
            </w:r>
            <w:r w:rsidRPr="00265DBF">
              <w:rPr>
                <w:rFonts w:ascii="Times New Roman" w:hAnsi="Times New Roman"/>
              </w:rPr>
              <w:t>202</w:t>
            </w:r>
            <w:r>
              <w:rPr>
                <w:rFonts w:ascii="Times New Roman" w:hAnsi="Times New Roman"/>
              </w:rPr>
              <w:t>2</w:t>
            </w:r>
            <w:r w:rsidRPr="00265DBF">
              <w:rPr>
                <w:rFonts w:ascii="Times New Roman" w:hAnsi="Times New Roman"/>
              </w:rPr>
              <w:t xml:space="preserve"> г.</w:t>
            </w:r>
          </w:p>
        </w:tc>
      </w:tr>
      <w:tr w:rsidR="00235082" w:rsidRPr="00265DBF" w14:paraId="78C1D940" w14:textId="77777777" w:rsidTr="00FF6DF1">
        <w:trPr>
          <w:jc w:val="center"/>
        </w:trPr>
        <w:tc>
          <w:tcPr>
            <w:tcW w:w="755" w:type="dxa"/>
            <w:shd w:val="clear" w:color="auto" w:fill="A6A6A6" w:themeFill="background1" w:themeFillShade="A6"/>
          </w:tcPr>
          <w:p w14:paraId="3DA50B1E" w14:textId="04B598AD" w:rsidR="00FF6DF1" w:rsidRPr="00265DBF" w:rsidRDefault="00FF6DF1" w:rsidP="00FF6DF1">
            <w:pPr>
              <w:widowControl w:val="0"/>
              <w:jc w:val="both"/>
              <w:rPr>
                <w:rFonts w:ascii="Times New Roman" w:hAnsi="Times New Roman"/>
                <w:b/>
              </w:rPr>
            </w:pPr>
            <w:r w:rsidRPr="00265DBF">
              <w:rPr>
                <w:rFonts w:ascii="Times New Roman" w:hAnsi="Times New Roman"/>
                <w:b/>
              </w:rPr>
              <w:t>3.14.</w:t>
            </w:r>
          </w:p>
        </w:tc>
        <w:tc>
          <w:tcPr>
            <w:tcW w:w="9440" w:type="dxa"/>
            <w:shd w:val="clear" w:color="auto" w:fill="A6A6A6" w:themeFill="background1" w:themeFillShade="A6"/>
          </w:tcPr>
          <w:p w14:paraId="7FA85B41" w14:textId="623D1C56"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B4E95" w:rsidRPr="00265DBF" w14:paraId="48D44FE0" w14:textId="77777777" w:rsidTr="00FF6DF1">
        <w:trPr>
          <w:jc w:val="center"/>
        </w:trPr>
        <w:tc>
          <w:tcPr>
            <w:tcW w:w="755" w:type="dxa"/>
          </w:tcPr>
          <w:p w14:paraId="3FB86A34" w14:textId="77777777" w:rsidR="00FF6DF1" w:rsidRPr="00265DBF" w:rsidRDefault="00FF6DF1" w:rsidP="00FF6DF1">
            <w:pPr>
              <w:widowControl w:val="0"/>
              <w:jc w:val="both"/>
              <w:rPr>
                <w:rFonts w:ascii="Times New Roman" w:hAnsi="Times New Roman"/>
              </w:rPr>
            </w:pPr>
          </w:p>
        </w:tc>
        <w:tc>
          <w:tcPr>
            <w:tcW w:w="9440" w:type="dxa"/>
          </w:tcPr>
          <w:p w14:paraId="1E3A1532" w14:textId="77777777" w:rsidR="00FF6DF1" w:rsidRPr="00265DBF" w:rsidRDefault="00FF6DF1" w:rsidP="00FF6DF1">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527147C7" w14:textId="77777777" w:rsidR="00FF6DF1" w:rsidRDefault="00FF6DF1" w:rsidP="00FF6DF1">
            <w:pPr>
              <w:widowControl w:val="0"/>
              <w:jc w:val="both"/>
              <w:rPr>
                <w:rFonts w:ascii="Times New Roman" w:hAnsi="Times New Roman"/>
                <w:b/>
              </w:rPr>
            </w:pPr>
          </w:p>
          <w:p w14:paraId="0B5676D4" w14:textId="4AAB7203" w:rsidR="00FF6DF1" w:rsidRDefault="00FF6DF1" w:rsidP="00FF6DF1">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p w14:paraId="414A39D3" w14:textId="77777777" w:rsidR="00FF6DF1" w:rsidRPr="00265DBF" w:rsidRDefault="00FF6DF1" w:rsidP="00FF6DF1">
            <w:pPr>
              <w:widowControl w:val="0"/>
              <w:ind w:firstLine="709"/>
              <w:jc w:val="both"/>
              <w:rPr>
                <w:rFonts w:ascii="Times New Roman" w:hAnsi="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2647"/>
              <w:gridCol w:w="1510"/>
              <w:gridCol w:w="1510"/>
              <w:gridCol w:w="1724"/>
            </w:tblGrid>
            <w:tr w:rsidR="00C666DC" w:rsidRPr="002A26E0" w14:paraId="4EB88893" w14:textId="77777777" w:rsidTr="00C666DC">
              <w:trPr>
                <w:trHeight w:val="676"/>
                <w:jc w:val="center"/>
              </w:trPr>
              <w:tc>
                <w:tcPr>
                  <w:tcW w:w="969" w:type="pct"/>
                  <w:shd w:val="clear" w:color="auto" w:fill="D9D9D9" w:themeFill="background1" w:themeFillShade="D9"/>
                  <w:vAlign w:val="center"/>
                </w:tcPr>
                <w:p w14:paraId="02D36C62" w14:textId="77777777" w:rsidR="00C666DC" w:rsidRPr="002A26E0" w:rsidRDefault="00C666DC" w:rsidP="00C666DC">
                  <w:pPr>
                    <w:widowControl w:val="0"/>
                    <w:jc w:val="center"/>
                    <w:rPr>
                      <w:b/>
                    </w:rPr>
                  </w:pPr>
                  <w:r w:rsidRPr="002A26E0">
                    <w:rPr>
                      <w:b/>
                    </w:rPr>
                    <w:t>Наименование критерия</w:t>
                  </w:r>
                </w:p>
              </w:tc>
              <w:tc>
                <w:tcPr>
                  <w:tcW w:w="1555" w:type="pct"/>
                  <w:shd w:val="clear" w:color="auto" w:fill="D9D9D9" w:themeFill="background1" w:themeFillShade="D9"/>
                  <w:vAlign w:val="center"/>
                </w:tcPr>
                <w:p w14:paraId="03F18B3A" w14:textId="77777777" w:rsidR="00C666DC" w:rsidRPr="002A26E0" w:rsidRDefault="00C666DC" w:rsidP="00C666DC">
                  <w:pPr>
                    <w:widowControl w:val="0"/>
                    <w:jc w:val="center"/>
                    <w:rPr>
                      <w:b/>
                    </w:rPr>
                  </w:pPr>
                  <w:r w:rsidRPr="002A26E0">
                    <w:rPr>
                      <w:b/>
                    </w:rPr>
                    <w:t xml:space="preserve">Наименование </w:t>
                  </w:r>
                </w:p>
                <w:p w14:paraId="6476D636" w14:textId="77777777" w:rsidR="00C666DC" w:rsidRPr="002A26E0" w:rsidRDefault="00C666DC" w:rsidP="00C666DC">
                  <w:pPr>
                    <w:widowControl w:val="0"/>
                    <w:jc w:val="center"/>
                    <w:rPr>
                      <w:b/>
                    </w:rPr>
                  </w:pPr>
                  <w:r w:rsidRPr="002A26E0">
                    <w:rPr>
                      <w:b/>
                    </w:rPr>
                    <w:t>показателя</w:t>
                  </w:r>
                </w:p>
              </w:tc>
              <w:tc>
                <w:tcPr>
                  <w:tcW w:w="755" w:type="pct"/>
                  <w:shd w:val="clear" w:color="auto" w:fill="D9D9D9" w:themeFill="background1" w:themeFillShade="D9"/>
                  <w:vAlign w:val="center"/>
                </w:tcPr>
                <w:p w14:paraId="3E04B18C" w14:textId="77777777" w:rsidR="00C666DC" w:rsidRPr="002A26E0" w:rsidRDefault="00C666DC" w:rsidP="00C666DC">
                  <w:pPr>
                    <w:widowControl w:val="0"/>
                    <w:jc w:val="center"/>
                    <w:rPr>
                      <w:b/>
                    </w:rPr>
                  </w:pPr>
                  <w:r w:rsidRPr="002A26E0">
                    <w:rPr>
                      <w:b/>
                    </w:rPr>
                    <w:t>Значимость критерия</w:t>
                  </w:r>
                </w:p>
                <w:p w14:paraId="551C0D8B" w14:textId="77777777" w:rsidR="00C666DC" w:rsidRPr="002A26E0" w:rsidRDefault="00C666DC" w:rsidP="00C666DC">
                  <w:pPr>
                    <w:widowControl w:val="0"/>
                    <w:jc w:val="center"/>
                    <w:rPr>
                      <w:b/>
                    </w:rPr>
                  </w:pPr>
                  <w:r w:rsidRPr="002A26E0">
                    <w:rPr>
                      <w:b/>
                    </w:rPr>
                    <w:t>%</w:t>
                  </w:r>
                </w:p>
              </w:tc>
              <w:tc>
                <w:tcPr>
                  <w:tcW w:w="861" w:type="pct"/>
                  <w:shd w:val="clear" w:color="auto" w:fill="D9D9D9" w:themeFill="background1" w:themeFillShade="D9"/>
                  <w:vAlign w:val="center"/>
                </w:tcPr>
                <w:p w14:paraId="3040647D" w14:textId="77777777" w:rsidR="00C666DC" w:rsidRPr="002A26E0" w:rsidRDefault="00C666DC" w:rsidP="00C666DC">
                  <w:pPr>
                    <w:widowControl w:val="0"/>
                    <w:jc w:val="center"/>
                    <w:rPr>
                      <w:b/>
                    </w:rPr>
                  </w:pPr>
                  <w:r w:rsidRPr="002A26E0">
                    <w:rPr>
                      <w:b/>
                    </w:rPr>
                    <w:t>Значимость показателя</w:t>
                  </w:r>
                </w:p>
                <w:p w14:paraId="315BE4D4" w14:textId="77777777" w:rsidR="00C666DC" w:rsidRPr="002A26E0" w:rsidRDefault="00C666DC" w:rsidP="00C666DC">
                  <w:pPr>
                    <w:widowControl w:val="0"/>
                    <w:jc w:val="center"/>
                    <w:rPr>
                      <w:b/>
                    </w:rPr>
                  </w:pPr>
                  <w:r w:rsidRPr="002A26E0">
                    <w:rPr>
                      <w:b/>
                    </w:rPr>
                    <w:t>%</w:t>
                  </w:r>
                </w:p>
              </w:tc>
              <w:tc>
                <w:tcPr>
                  <w:tcW w:w="859" w:type="pct"/>
                  <w:shd w:val="clear" w:color="auto" w:fill="D9D9D9" w:themeFill="background1" w:themeFillShade="D9"/>
                  <w:vAlign w:val="center"/>
                </w:tcPr>
                <w:p w14:paraId="2D66758E" w14:textId="77777777" w:rsidR="00C666DC" w:rsidRPr="002A26E0" w:rsidRDefault="00C666DC" w:rsidP="00C666DC">
                  <w:pPr>
                    <w:widowControl w:val="0"/>
                    <w:jc w:val="center"/>
                    <w:rPr>
                      <w:b/>
                    </w:rPr>
                  </w:pPr>
                  <w:r w:rsidRPr="002A26E0">
                    <w:rPr>
                      <w:b/>
                    </w:rPr>
                    <w:t>Коэффициент значимости критерия</w:t>
                  </w:r>
                </w:p>
              </w:tc>
            </w:tr>
            <w:tr w:rsidR="00C666DC" w:rsidRPr="002A26E0" w14:paraId="3F7D7FAD" w14:textId="77777777" w:rsidTr="00C666DC">
              <w:trPr>
                <w:trHeight w:val="423"/>
                <w:jc w:val="center"/>
              </w:trPr>
              <w:tc>
                <w:tcPr>
                  <w:tcW w:w="969" w:type="pct"/>
                  <w:vAlign w:val="center"/>
                </w:tcPr>
                <w:p w14:paraId="185C4DE4" w14:textId="77777777" w:rsidR="00C666DC" w:rsidRPr="002A26E0" w:rsidRDefault="00C666DC" w:rsidP="00C666DC">
                  <w:pPr>
                    <w:pStyle w:val="afa"/>
                    <w:widowControl w:val="0"/>
                    <w:ind w:left="0"/>
                  </w:pPr>
                  <w:r w:rsidRPr="002A26E0">
                    <w:t>I</w:t>
                  </w:r>
                  <w:r w:rsidRPr="002A26E0">
                    <w:rPr>
                      <w:lang w:val="en-US"/>
                    </w:rPr>
                    <w:t xml:space="preserve">. </w:t>
                  </w:r>
                  <w:r w:rsidRPr="002A26E0">
                    <w:t>ЦЕНОВОЙ</w:t>
                  </w:r>
                </w:p>
              </w:tc>
              <w:tc>
                <w:tcPr>
                  <w:tcW w:w="1555" w:type="pct"/>
                  <w:vAlign w:val="center"/>
                </w:tcPr>
                <w:p w14:paraId="2824D92E" w14:textId="77777777" w:rsidR="00C666DC" w:rsidRPr="002A26E0" w:rsidRDefault="00C666DC" w:rsidP="00C666DC">
                  <w:pPr>
                    <w:pStyle w:val="afa"/>
                    <w:widowControl w:val="0"/>
                    <w:numPr>
                      <w:ilvl w:val="0"/>
                      <w:numId w:val="13"/>
                    </w:numPr>
                    <w:ind w:left="0" w:firstLine="0"/>
                  </w:pPr>
                  <w:r w:rsidRPr="002A26E0">
                    <w:t>Цена договора.</w:t>
                  </w:r>
                </w:p>
              </w:tc>
              <w:tc>
                <w:tcPr>
                  <w:tcW w:w="755" w:type="pct"/>
                  <w:vAlign w:val="center"/>
                </w:tcPr>
                <w:p w14:paraId="28AC79C7" w14:textId="26EE50C2" w:rsidR="00C666DC" w:rsidRPr="00C666DC" w:rsidRDefault="00C666DC" w:rsidP="00C666DC">
                  <w:pPr>
                    <w:widowControl w:val="0"/>
                    <w:jc w:val="center"/>
                    <w:rPr>
                      <w:b/>
                    </w:rPr>
                  </w:pPr>
                  <w:r>
                    <w:rPr>
                      <w:b/>
                    </w:rPr>
                    <w:t>40</w:t>
                  </w:r>
                </w:p>
              </w:tc>
              <w:tc>
                <w:tcPr>
                  <w:tcW w:w="861" w:type="pct"/>
                  <w:vAlign w:val="center"/>
                </w:tcPr>
                <w:p w14:paraId="7BC88661" w14:textId="192F6F44" w:rsidR="00C666DC" w:rsidRPr="00C666DC" w:rsidRDefault="00C666DC" w:rsidP="000D3C09">
                  <w:pPr>
                    <w:widowControl w:val="0"/>
                    <w:jc w:val="center"/>
                    <w:rPr>
                      <w:i/>
                      <w:color w:val="A6A6A6" w:themeColor="background1" w:themeShade="A6"/>
                    </w:rPr>
                  </w:pPr>
                  <w:r>
                    <w:t>40</w:t>
                  </w:r>
                </w:p>
              </w:tc>
              <w:tc>
                <w:tcPr>
                  <w:tcW w:w="859" w:type="pct"/>
                  <w:vAlign w:val="center"/>
                </w:tcPr>
                <w:p w14:paraId="56D83531" w14:textId="7C7C3FAA" w:rsidR="00C666DC" w:rsidRPr="002A26E0" w:rsidRDefault="00C666DC" w:rsidP="00C666DC">
                  <w:pPr>
                    <w:widowControl w:val="0"/>
                    <w:jc w:val="center"/>
                    <w:rPr>
                      <w:b/>
                      <w:bCs/>
                    </w:rPr>
                  </w:pPr>
                  <w:r>
                    <w:rPr>
                      <w:b/>
                      <w:bCs/>
                    </w:rPr>
                    <w:t>0,40</w:t>
                  </w:r>
                </w:p>
              </w:tc>
            </w:tr>
            <w:tr w:rsidR="00C666DC" w:rsidRPr="002A26E0" w14:paraId="1013F74F" w14:textId="77777777" w:rsidTr="00C666DC">
              <w:trPr>
                <w:trHeight w:val="920"/>
                <w:jc w:val="center"/>
              </w:trPr>
              <w:tc>
                <w:tcPr>
                  <w:tcW w:w="969" w:type="pct"/>
                  <w:vAlign w:val="center"/>
                </w:tcPr>
                <w:p w14:paraId="4C97F8BF" w14:textId="77777777" w:rsidR="00C666DC" w:rsidRPr="002A26E0" w:rsidRDefault="00C666DC" w:rsidP="00C666DC">
                  <w:pPr>
                    <w:pStyle w:val="afa"/>
                    <w:widowControl w:val="0"/>
                    <w:ind w:left="0"/>
                  </w:pPr>
                  <w:r w:rsidRPr="002A26E0">
                    <w:rPr>
                      <w:lang w:val="en-US"/>
                    </w:rPr>
                    <w:t>II.</w:t>
                  </w:r>
                  <w:r w:rsidRPr="002A26E0">
                    <w:t xml:space="preserve"> НЕЦЕНОВОЙ</w:t>
                  </w:r>
                </w:p>
              </w:tc>
              <w:tc>
                <w:tcPr>
                  <w:tcW w:w="1555" w:type="pct"/>
                  <w:shd w:val="clear" w:color="auto" w:fill="FFFFFF" w:themeFill="background1"/>
                  <w:vAlign w:val="center"/>
                </w:tcPr>
                <w:p w14:paraId="7D2E9C9D" w14:textId="7539C833" w:rsidR="00C666DC" w:rsidRPr="002A26E0" w:rsidRDefault="00C666DC" w:rsidP="005124A2">
                  <w:pPr>
                    <w:pStyle w:val="afa"/>
                    <w:widowControl w:val="0"/>
                    <w:numPr>
                      <w:ilvl w:val="0"/>
                      <w:numId w:val="13"/>
                    </w:numPr>
                    <w:ind w:left="0" w:firstLine="0"/>
                  </w:pPr>
                  <w:r w:rsidRPr="002A26E0">
                    <w:t>Опыт Участника закупки по успешному оказанию услуг сопоставимого характера*</w:t>
                  </w:r>
                </w:p>
              </w:tc>
              <w:tc>
                <w:tcPr>
                  <w:tcW w:w="755" w:type="pct"/>
                  <w:vAlign w:val="center"/>
                </w:tcPr>
                <w:p w14:paraId="003B1C17" w14:textId="52A06817" w:rsidR="00C666DC" w:rsidRPr="002A26E0" w:rsidRDefault="00C666DC" w:rsidP="00C666DC">
                  <w:pPr>
                    <w:widowControl w:val="0"/>
                    <w:jc w:val="center"/>
                    <w:rPr>
                      <w:b/>
                    </w:rPr>
                  </w:pPr>
                  <w:r>
                    <w:rPr>
                      <w:b/>
                    </w:rPr>
                    <w:t>60</w:t>
                  </w:r>
                </w:p>
              </w:tc>
              <w:tc>
                <w:tcPr>
                  <w:tcW w:w="861" w:type="pct"/>
                  <w:vAlign w:val="center"/>
                </w:tcPr>
                <w:p w14:paraId="76B144F1" w14:textId="44C2343A" w:rsidR="00C666DC" w:rsidRPr="002A26E0" w:rsidRDefault="00C666DC" w:rsidP="007333F6">
                  <w:pPr>
                    <w:widowControl w:val="0"/>
                    <w:jc w:val="center"/>
                    <w:rPr>
                      <w:i/>
                      <w:color w:val="A6A6A6" w:themeColor="background1" w:themeShade="A6"/>
                    </w:rPr>
                  </w:pPr>
                  <w:r>
                    <w:t>60</w:t>
                  </w:r>
                </w:p>
              </w:tc>
              <w:tc>
                <w:tcPr>
                  <w:tcW w:w="859" w:type="pct"/>
                  <w:vAlign w:val="center"/>
                </w:tcPr>
                <w:p w14:paraId="09AEC04D" w14:textId="4F9C9873" w:rsidR="00C666DC" w:rsidRPr="002A26E0" w:rsidRDefault="00C666DC" w:rsidP="007333F6">
                  <w:pPr>
                    <w:widowControl w:val="0"/>
                    <w:jc w:val="center"/>
                    <w:rPr>
                      <w:b/>
                      <w:bCs/>
                    </w:rPr>
                  </w:pPr>
                  <w:r>
                    <w:rPr>
                      <w:b/>
                      <w:bCs/>
                    </w:rPr>
                    <w:t>0,60</w:t>
                  </w:r>
                </w:p>
              </w:tc>
            </w:tr>
          </w:tbl>
          <w:p w14:paraId="7735287D" w14:textId="77777777" w:rsidR="00FF6DF1" w:rsidRPr="00265DBF" w:rsidRDefault="00FF6DF1" w:rsidP="00FF6DF1">
            <w:pPr>
              <w:widowControl w:val="0"/>
              <w:ind w:firstLine="709"/>
              <w:jc w:val="both"/>
              <w:rPr>
                <w:rFonts w:ascii="Times New Roman" w:hAnsi="Times New Roman"/>
              </w:rPr>
            </w:pPr>
          </w:p>
          <w:p w14:paraId="4D5F3FF1" w14:textId="77777777" w:rsidR="00FF6DF1" w:rsidRPr="00265DBF" w:rsidRDefault="00FF6DF1" w:rsidP="00FF6DF1">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FF6DF1" w:rsidRPr="00265DBF" w:rsidRDefault="00FF6DF1" w:rsidP="00FF6DF1">
            <w:pPr>
              <w:widowControl w:val="0"/>
              <w:ind w:firstLine="709"/>
              <w:contextualSpacing/>
              <w:jc w:val="both"/>
              <w:rPr>
                <w:rFonts w:ascii="Times New Roman" w:hAnsi="Times New Roman"/>
                <w:i/>
              </w:rPr>
            </w:pPr>
          </w:p>
          <w:p w14:paraId="55A99FAB" w14:textId="459160F3" w:rsidR="00FF6DF1" w:rsidRPr="00265DBF" w:rsidRDefault="00FF6DF1" w:rsidP="00FF6DF1">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Pr>
                <w:rFonts w:ascii="Times New Roman" w:hAnsi="Times New Roman"/>
                <w:i/>
              </w:rPr>
              <w:t>.1.</w:t>
            </w:r>
            <w:r w:rsidRPr="00265DBF">
              <w:rPr>
                <w:rFonts w:ascii="Times New Roman" w:hAnsi="Times New Roman"/>
                <w:i/>
              </w:rPr>
              <w:t>)</w:t>
            </w:r>
          </w:p>
          <w:p w14:paraId="675F420E" w14:textId="5E1244DD" w:rsidR="00FF6DF1" w:rsidRPr="00CF6797" w:rsidRDefault="00CF6797" w:rsidP="00CF6797">
            <w:pPr>
              <w:pStyle w:val="afa"/>
              <w:widowControl w:val="0"/>
              <w:numPr>
                <w:ilvl w:val="0"/>
                <w:numId w:val="48"/>
              </w:numPr>
              <w:jc w:val="both"/>
              <w:rPr>
                <w:rFonts w:ascii="Times New Roman" w:hAnsi="Times New Roman"/>
              </w:rPr>
            </w:pPr>
            <w:r>
              <w:rPr>
                <w:rFonts w:ascii="Times New Roman" w:hAnsi="Times New Roman"/>
              </w:rPr>
              <w:t>Общая стоимость договоров</w:t>
            </w:r>
            <w:r w:rsidR="00FF6DF1" w:rsidRPr="00CF6797">
              <w:rPr>
                <w:rFonts w:ascii="Times New Roman" w:hAnsi="Times New Roman"/>
              </w:rPr>
              <w:t xml:space="preserve"> по оказанию услуг сопоставимого характера*, исполненных и не имеющих рекламаций на дату окончания срока подачи заявок за период с 01.01.201</w:t>
            </w:r>
            <w:r w:rsidR="00B44B0B" w:rsidRPr="00CF6797">
              <w:rPr>
                <w:rFonts w:ascii="Times New Roman" w:hAnsi="Times New Roman"/>
              </w:rPr>
              <w:t>9</w:t>
            </w:r>
            <w:r w:rsidR="00DE7509" w:rsidRPr="00CF6797">
              <w:rPr>
                <w:rFonts w:ascii="Times New Roman" w:hAnsi="Times New Roman"/>
              </w:rPr>
              <w:t xml:space="preserve"> г.</w:t>
            </w:r>
            <w:r w:rsidR="00FF6DF1" w:rsidRPr="00CF6797">
              <w:rPr>
                <w:rFonts w:ascii="Times New Roman" w:hAnsi="Times New Roman"/>
              </w:rPr>
              <w:t xml:space="preserve"> до даты окончания подачи заявок на участие в Запросе предложений.</w:t>
            </w:r>
          </w:p>
          <w:p w14:paraId="532FF09D" w14:textId="1EDD7FD1" w:rsidR="00CF6797" w:rsidRDefault="00FF6DF1" w:rsidP="00CF6797">
            <w:pPr>
              <w:tabs>
                <w:tab w:val="left" w:pos="991"/>
              </w:tabs>
              <w:ind w:left="749" w:hanging="283"/>
              <w:jc w:val="both"/>
              <w:rPr>
                <w:rFonts w:ascii="Times New Roman" w:hAnsi="Times New Roman"/>
              </w:rPr>
            </w:pPr>
            <w:r w:rsidRPr="00CF6797">
              <w:rPr>
                <w:rFonts w:ascii="Times New Roman" w:hAnsi="Times New Roman"/>
              </w:rPr>
              <w:t xml:space="preserve">* </w:t>
            </w:r>
            <w:r w:rsidR="00C666DC" w:rsidRPr="00CF6797">
              <w:rPr>
                <w:rFonts w:ascii="Times New Roman" w:hAnsi="Times New Roman"/>
              </w:rPr>
              <w:t xml:space="preserve">Под услугами сопоставимого характера понимаются услуги по </w:t>
            </w:r>
            <w:r w:rsidR="00C13555">
              <w:rPr>
                <w:rFonts w:ascii="Times New Roman" w:hAnsi="Times New Roman"/>
              </w:rPr>
              <w:t xml:space="preserve">проведению </w:t>
            </w:r>
            <w:r w:rsidR="00CF6797" w:rsidRPr="00CF6797">
              <w:rPr>
                <w:rFonts w:ascii="Times New Roman" w:hAnsi="Times New Roman"/>
              </w:rPr>
              <w:t>комплексного социологического исследования. Под комплексным социологическим исследованием подразумевается проведение одновременно качественного исследования (фокус-группы</w:t>
            </w:r>
            <w:r w:rsidR="00CF6797">
              <w:rPr>
                <w:rFonts w:ascii="Times New Roman" w:hAnsi="Times New Roman"/>
              </w:rPr>
              <w:t xml:space="preserve"> и/или </w:t>
            </w:r>
            <w:r w:rsidR="00CF6797" w:rsidRPr="007B4572">
              <w:rPr>
                <w:rFonts w:ascii="Times New Roman" w:hAnsi="Times New Roman"/>
              </w:rPr>
              <w:t>управляемая групповая дискуссия</w:t>
            </w:r>
            <w:r w:rsidR="00CF6797">
              <w:rPr>
                <w:rFonts w:ascii="Times New Roman" w:hAnsi="Times New Roman"/>
              </w:rPr>
              <w:t xml:space="preserve">) </w:t>
            </w:r>
            <w:r w:rsidR="00CF6797" w:rsidRPr="00CF6797">
              <w:rPr>
                <w:rFonts w:ascii="Times New Roman" w:hAnsi="Times New Roman"/>
              </w:rPr>
              <w:t>и количественного исследования методом телефонного интервью</w:t>
            </w:r>
            <w:r w:rsidR="00CF6797">
              <w:rPr>
                <w:rFonts w:ascii="Times New Roman" w:hAnsi="Times New Roman"/>
              </w:rPr>
              <w:t>.</w:t>
            </w:r>
          </w:p>
          <w:p w14:paraId="712EA5ED" w14:textId="2C71CC26" w:rsidR="00CF6797" w:rsidRPr="003D481B" w:rsidRDefault="00CF6797" w:rsidP="00CF6797">
            <w:pPr>
              <w:pStyle w:val="afa"/>
              <w:numPr>
                <w:ilvl w:val="0"/>
                <w:numId w:val="48"/>
              </w:numPr>
              <w:tabs>
                <w:tab w:val="left" w:pos="991"/>
              </w:tabs>
              <w:jc w:val="both"/>
              <w:rPr>
                <w:rFonts w:ascii="Times New Roman" w:hAnsi="Times New Roman"/>
              </w:rPr>
            </w:pPr>
            <w:r>
              <w:rPr>
                <w:rFonts w:ascii="Times New Roman" w:hAnsi="Times New Roman"/>
              </w:rPr>
              <w:t>С</w:t>
            </w:r>
            <w:r w:rsidRPr="00CF6797">
              <w:rPr>
                <w:rFonts w:ascii="Times New Roman" w:hAnsi="Times New Roman"/>
              </w:rPr>
              <w:t>тоимость оказанных услуг по каждому из предоставленных договоров</w:t>
            </w:r>
          </w:p>
          <w:p w14:paraId="4C75F23F" w14:textId="3D83359F" w:rsidR="00FF6DF1" w:rsidRDefault="00CF6797" w:rsidP="00CF6797">
            <w:pPr>
              <w:tabs>
                <w:tab w:val="left" w:pos="991"/>
              </w:tabs>
              <w:ind w:left="749"/>
              <w:jc w:val="both"/>
              <w:rPr>
                <w:rFonts w:ascii="Times New Roman" w:hAnsi="Times New Roman"/>
              </w:rPr>
            </w:pPr>
            <w:r w:rsidRPr="00CF6797">
              <w:rPr>
                <w:rFonts w:ascii="Times New Roman" w:hAnsi="Times New Roman"/>
              </w:rPr>
              <w:t>должна быть не менее 10% от начальной максимальной цены договора, установленной в на</w:t>
            </w:r>
            <w:r w:rsidRPr="007333F6">
              <w:rPr>
                <w:rFonts w:ascii="Times New Roman" w:hAnsi="Times New Roman"/>
              </w:rPr>
              <w:t>стоящей закупочной документации.</w:t>
            </w:r>
          </w:p>
          <w:p w14:paraId="542B45EF" w14:textId="7DE8B3FD" w:rsidR="00CF6797" w:rsidRPr="00CF6797" w:rsidRDefault="00CF6797" w:rsidP="00CF6797">
            <w:pPr>
              <w:pStyle w:val="afa"/>
              <w:widowControl w:val="0"/>
              <w:numPr>
                <w:ilvl w:val="0"/>
                <w:numId w:val="48"/>
              </w:numPr>
              <w:jc w:val="both"/>
              <w:rPr>
                <w:rFonts w:ascii="Times New Roman" w:hAnsi="Times New Roman"/>
              </w:rPr>
            </w:pPr>
            <w:r w:rsidRPr="00CF6797">
              <w:rPr>
                <w:rFonts w:ascii="Times New Roman" w:hAnsi="Times New Roman"/>
              </w:rPr>
              <w:lastRenderedPageBreak/>
              <w:t xml:space="preserve">К оценке принимаются документы в случае их представления в заявке в полном объеме и со всеми приложениями. При этом представленные документы должны быть в виде неповторяющихся, полно читаемых копий, на которых видны необходимые подписи и печати, либо представлено документальное подтверждение заключения договора и его исполнения без оформления документов на «бумажном носителе» (в электронном виде) с использованием электронной подписи. Оценке не подлежат договоры (контракты), работы по которым продолжаются и/или не выполнены (являются незавершенными). </w:t>
            </w:r>
          </w:p>
          <w:p w14:paraId="2DAB345F" w14:textId="1C04FC74" w:rsidR="00FF6DF1" w:rsidRPr="00B31065" w:rsidRDefault="00FF6DF1" w:rsidP="00CF6797">
            <w:pPr>
              <w:widowControl w:val="0"/>
              <w:jc w:val="both"/>
            </w:pPr>
          </w:p>
          <w:p w14:paraId="69B0EA31"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FF6DF1" w:rsidRPr="00265DBF" w:rsidRDefault="00FF6DF1" w:rsidP="00FF6DF1">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FF6DF1" w:rsidRPr="00265DBF" w:rsidRDefault="00FF6DF1" w:rsidP="00FF6DF1">
            <w:pPr>
              <w:widowControl w:val="0"/>
              <w:ind w:firstLine="709"/>
              <w:contextualSpacing/>
              <w:jc w:val="both"/>
              <w:rPr>
                <w:rFonts w:ascii="Times New Roman" w:hAnsi="Times New Roman"/>
                <w:i/>
              </w:rPr>
            </w:pPr>
          </w:p>
          <w:p w14:paraId="0AF8E6C7" w14:textId="77777777" w:rsidR="00FF6DF1" w:rsidRPr="00FD30C1" w:rsidRDefault="00FF6DF1" w:rsidP="00FF6DF1">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2E7F5BB7" w:rsidR="00FF6DF1" w:rsidRPr="00265DBF" w:rsidRDefault="00FF6DF1" w:rsidP="00FF6DF1">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w:t>
            </w:r>
            <w:r w:rsidR="00C666DC">
              <w:rPr>
                <w:rFonts w:ascii="Times New Roman" w:hAnsi="Times New Roman"/>
                <w:b/>
                <w:i/>
              </w:rPr>
              <w:t>Цена Договора</w:t>
            </w:r>
            <w:r w:rsidRPr="00FD30C1">
              <w:rPr>
                <w:rFonts w:ascii="Times New Roman" w:hAnsi="Times New Roman"/>
                <w:b/>
                <w:i/>
              </w:rPr>
              <w:t>» осуществляется по формуле:</w:t>
            </w:r>
          </w:p>
          <w:p w14:paraId="3402BCC6" w14:textId="5D4A55A7"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40</w:t>
            </w:r>
            <w:r>
              <w:rPr>
                <w:rFonts w:ascii="Times New Roman" w:hAnsi="Times New Roman"/>
                <w:color w:val="000000" w:themeColor="text1"/>
              </w:rPr>
              <w:t xml:space="preserve"> </w:t>
            </w:r>
            <w:r w:rsidRPr="00265DBF">
              <w:rPr>
                <w:rFonts w:ascii="Times New Roman" w:hAnsi="Times New Roman"/>
                <w:color w:val="000000" w:themeColor="text1"/>
              </w:rPr>
              <w:t>%.</w:t>
            </w:r>
          </w:p>
          <w:p w14:paraId="6810BE36" w14:textId="746E0D2B" w:rsidR="00FF6DF1" w:rsidRDefault="00FF6DF1" w:rsidP="00FF6DF1">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40</w:t>
            </w:r>
            <w:r>
              <w:rPr>
                <w:rFonts w:ascii="Times New Roman" w:hAnsi="Times New Roman"/>
                <w:color w:val="000000" w:themeColor="text1"/>
              </w:rPr>
              <w:t>.</w:t>
            </w:r>
          </w:p>
          <w:p w14:paraId="4C32BCA0" w14:textId="4F99788C" w:rsidR="00FF6DF1" w:rsidRPr="00265DBF" w:rsidRDefault="00FF6DF1" w:rsidP="00FF6DF1">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FF6DF1" w:rsidRPr="00265DBF" w:rsidRDefault="00FF6DF1" w:rsidP="00FF6DF1">
            <w:pPr>
              <w:autoSpaceDE w:val="0"/>
              <w:autoSpaceDN w:val="0"/>
              <w:adjustRightInd w:val="0"/>
              <w:ind w:firstLine="540"/>
              <w:rPr>
                <w:rFonts w:ascii="Times New Roman" w:hAnsi="Times New Roman"/>
                <w:color w:val="000000" w:themeColor="text1"/>
              </w:rPr>
            </w:pPr>
          </w:p>
          <w:p w14:paraId="2B9A4039" w14:textId="77777777" w:rsidR="00FF6DF1" w:rsidRPr="00265DBF" w:rsidRDefault="00FF6DF1" w:rsidP="00FF6DF1">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w:t>
            </w:r>
            <w:proofErr w:type="spellStart"/>
            <w:r w:rsidRPr="00265DBF">
              <w:rPr>
                <w:rFonts w:ascii="Times New Roman" w:eastAsia="MS Mincho" w:hAnsi="Times New Roman"/>
                <w:color w:val="000000" w:themeColor="text1"/>
              </w:rPr>
              <w:t>ЦБ</w:t>
            </w:r>
            <w:r w:rsidRPr="00265DBF">
              <w:rPr>
                <w:rFonts w:ascii="Times New Roman" w:eastAsia="MS Mincho" w:hAnsi="Times New Roman"/>
                <w:color w:val="000000" w:themeColor="text1"/>
                <w:vertAlign w:val="subscript"/>
              </w:rPr>
              <w:t>i</w:t>
            </w:r>
            <w:proofErr w:type="spellEnd"/>
            <w:r w:rsidRPr="00265DBF">
              <w:rPr>
                <w:rFonts w:ascii="Times New Roman" w:eastAsia="MS Mincho" w:hAnsi="Times New Roman"/>
                <w:color w:val="000000" w:themeColor="text1"/>
              </w:rPr>
              <w:t>), определяется по формуле:</w:t>
            </w:r>
          </w:p>
          <w:p w14:paraId="579E9DCD"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а) в случае если </w:t>
            </w:r>
            <w:proofErr w:type="spellStart"/>
            <w:r w:rsidRPr="00265DBF">
              <w:rPr>
                <w:rFonts w:ascii="Times New Roman" w:hAnsi="Times New Roman"/>
                <w:color w:val="000000" w:themeColor="text1"/>
              </w:rPr>
              <w:t>Цmin</w:t>
            </w:r>
            <w:proofErr w:type="spellEnd"/>
            <w:r w:rsidRPr="00265DBF">
              <w:rPr>
                <w:rFonts w:ascii="Times New Roman" w:hAnsi="Times New Roman"/>
                <w:color w:val="000000" w:themeColor="text1"/>
              </w:rPr>
              <w:t>&gt; 0,</w:t>
            </w:r>
          </w:p>
          <w:p w14:paraId="7B18AC2B" w14:textId="77777777" w:rsidR="00FF6DF1" w:rsidRPr="00265DBF" w:rsidRDefault="00FF6DF1" w:rsidP="00FF6DF1">
            <w:pPr>
              <w:autoSpaceDE w:val="0"/>
              <w:autoSpaceDN w:val="0"/>
              <w:adjustRightInd w:val="0"/>
              <w:ind w:firstLine="540"/>
              <w:jc w:val="both"/>
              <w:outlineLvl w:val="0"/>
              <w:rPr>
                <w:rFonts w:ascii="Times New Roman" w:hAnsi="Times New Roman"/>
                <w:color w:val="000000" w:themeColor="text1"/>
              </w:rPr>
            </w:pPr>
          </w:p>
          <w:p w14:paraId="7C91E0A2" w14:textId="7A17859D" w:rsidR="00FF6DF1" w:rsidRPr="00265DBF" w:rsidRDefault="00FF6DF1" w:rsidP="00FF6DF1">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FF6DF1" w:rsidRPr="00265DBF" w:rsidRDefault="00FF6DF1" w:rsidP="00FF6DF1">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б) в случае если </w:t>
            </w:r>
            <w:proofErr w:type="spellStart"/>
            <w:r w:rsidRPr="00265DBF">
              <w:rPr>
                <w:rFonts w:ascii="Times New Roman" w:hAnsi="Times New Roman"/>
                <w:color w:val="000000" w:themeColor="text1"/>
              </w:rPr>
              <w:t>Ц</w:t>
            </w:r>
            <w:proofErr w:type="gramStart"/>
            <w:r w:rsidRPr="00265DBF">
              <w:rPr>
                <w:rFonts w:ascii="Times New Roman" w:hAnsi="Times New Roman"/>
                <w:color w:val="000000" w:themeColor="text1"/>
              </w:rPr>
              <w:t>min</w:t>
            </w:r>
            <w:proofErr w:type="spellEnd"/>
            <w:r w:rsidRPr="00265DBF">
              <w:rPr>
                <w:rFonts w:ascii="Times New Roman" w:hAnsi="Times New Roman"/>
                <w:color w:val="000000" w:themeColor="text1"/>
              </w:rPr>
              <w:t>&lt; 0</w:t>
            </w:r>
            <w:proofErr w:type="gramEnd"/>
            <w:r w:rsidRPr="00265DBF">
              <w:rPr>
                <w:rFonts w:ascii="Times New Roman" w:hAnsi="Times New Roman"/>
                <w:color w:val="000000" w:themeColor="text1"/>
              </w:rPr>
              <w:t>,</w:t>
            </w:r>
          </w:p>
          <w:p w14:paraId="57253D62" w14:textId="4101F11A" w:rsidR="00FF6DF1" w:rsidRPr="00265DBF" w:rsidRDefault="00FF6DF1" w:rsidP="00FF6DF1">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FF6DF1" w:rsidRDefault="00FF6DF1" w:rsidP="00FF6DF1">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где </w:t>
            </w:r>
            <w:proofErr w:type="spellStart"/>
            <w:r w:rsidRPr="00265DBF">
              <w:rPr>
                <w:rFonts w:ascii="Times New Roman" w:hAnsi="Times New Roman"/>
                <w:color w:val="000000" w:themeColor="text1"/>
              </w:rPr>
              <w:t>Цmax</w:t>
            </w:r>
            <w:proofErr w:type="spellEnd"/>
            <w:r w:rsidRPr="00265DBF">
              <w:rPr>
                <w:rFonts w:ascii="Times New Roman" w:hAnsi="Times New Roman"/>
                <w:color w:val="000000" w:themeColor="text1"/>
              </w:rPr>
              <w:t xml:space="preserve"> - максимальное предложение из предложений по критерию, сделанных участниками закупки.</w:t>
            </w:r>
          </w:p>
          <w:p w14:paraId="46C4B126" w14:textId="77777777" w:rsidR="00FF6DF1" w:rsidRPr="00265DBF" w:rsidRDefault="00FF6DF1" w:rsidP="00FF6DF1">
            <w:pPr>
              <w:autoSpaceDE w:val="0"/>
              <w:autoSpaceDN w:val="0"/>
              <w:adjustRightInd w:val="0"/>
              <w:ind w:firstLine="426"/>
              <w:jc w:val="both"/>
              <w:rPr>
                <w:rFonts w:ascii="Times New Roman" w:hAnsi="Times New Roman"/>
                <w:color w:val="000000" w:themeColor="text1"/>
              </w:rPr>
            </w:pPr>
          </w:p>
          <w:p w14:paraId="7780ED4E" w14:textId="1ABE8442" w:rsidR="00FF6DF1" w:rsidRPr="00265DBF" w:rsidRDefault="00FF6DF1" w:rsidP="00FF6DF1">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FF6DF1" w:rsidRPr="00265DBF" w:rsidRDefault="00FF6DF1" w:rsidP="00FF6DF1">
            <w:pPr>
              <w:ind w:left="-142"/>
              <w:contextualSpacing/>
              <w:jc w:val="both"/>
              <w:rPr>
                <w:rFonts w:ascii="Times New Roman" w:hAnsi="Times New Roman"/>
                <w:iCs/>
                <w:color w:val="000000" w:themeColor="text1"/>
              </w:rPr>
            </w:pPr>
          </w:p>
          <w:p w14:paraId="7435BBD3" w14:textId="06DF690D"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sidRPr="00D31E62">
              <w:rPr>
                <w:rFonts w:ascii="Times New Roman" w:hAnsi="Times New Roman"/>
                <w:iCs/>
                <w:color w:val="000000" w:themeColor="text1"/>
              </w:rPr>
              <w:t>40</w:t>
            </w:r>
            <w:r w:rsidRPr="00265DBF">
              <w:rPr>
                <w:rFonts w:ascii="Times New Roman" w:hAnsi="Times New Roman"/>
                <w:iCs/>
                <w:color w:val="000000" w:themeColor="text1"/>
              </w:rPr>
              <w:t xml:space="preserve"> где:</w:t>
            </w:r>
          </w:p>
          <w:p w14:paraId="4C738071" w14:textId="77777777" w:rsidR="00FF6DF1" w:rsidRPr="00265DBF" w:rsidRDefault="00FF6DF1" w:rsidP="00FF6DF1">
            <w:pPr>
              <w:ind w:left="-142"/>
              <w:contextualSpacing/>
              <w:jc w:val="both"/>
              <w:rPr>
                <w:rFonts w:ascii="Times New Roman" w:hAnsi="Times New Roman"/>
                <w:iCs/>
                <w:color w:val="000000" w:themeColor="text1"/>
              </w:rPr>
            </w:pPr>
          </w:p>
          <w:p w14:paraId="06135362" w14:textId="77777777"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«цене контракта»</w:t>
            </w:r>
          </w:p>
          <w:p w14:paraId="2E729265" w14:textId="77777777" w:rsidR="00FF6DF1" w:rsidRPr="00265DBF" w:rsidRDefault="00FF6DF1" w:rsidP="00FF6DF1">
            <w:pPr>
              <w:ind w:left="-142"/>
              <w:contextualSpacing/>
              <w:jc w:val="both"/>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7C670494" w14:textId="2AD0FC89" w:rsidR="00FF6DF1" w:rsidRDefault="00FF6DF1" w:rsidP="00FF6DF1">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Pr="00AC0D62">
              <w:rPr>
                <w:rFonts w:ascii="Times New Roman" w:hAnsi="Times New Roman"/>
                <w:iCs/>
                <w:color w:val="000000" w:themeColor="text1"/>
              </w:rPr>
              <w:t>40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FF6DF1" w:rsidRPr="00265DBF" w:rsidRDefault="00FF6DF1" w:rsidP="00FF6DF1">
            <w:pPr>
              <w:keepNext/>
              <w:ind w:left="-114"/>
              <w:jc w:val="both"/>
              <w:rPr>
                <w:rFonts w:ascii="Times New Roman" w:hAnsi="Times New Roman"/>
                <w:color w:val="000000" w:themeColor="text1"/>
              </w:rPr>
            </w:pPr>
          </w:p>
          <w:p w14:paraId="05D7AE56" w14:textId="77777777" w:rsidR="00FF6DF1" w:rsidRPr="00265DBF" w:rsidRDefault="00FF6DF1" w:rsidP="00FF6DF1">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0BDAB035" w14:textId="77777777" w:rsidR="00FF6DF1" w:rsidRDefault="00FF6DF1" w:rsidP="00FF6DF1">
            <w:pPr>
              <w:widowControl w:val="0"/>
              <w:ind w:firstLine="709"/>
              <w:contextualSpacing/>
              <w:jc w:val="both"/>
              <w:rPr>
                <w:rFonts w:ascii="Times New Roman" w:hAnsi="Times New Roman"/>
                <w:b/>
                <w:i/>
              </w:rPr>
            </w:pPr>
          </w:p>
          <w:p w14:paraId="4EA51A63" w14:textId="77777777" w:rsidR="00CF6797" w:rsidRDefault="00CF6797" w:rsidP="00CF6797">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2EF227E0" w14:textId="77777777" w:rsidR="00CF6797" w:rsidRPr="003F5F17" w:rsidRDefault="00CF6797" w:rsidP="00CF6797">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Pr="00AC0D62">
              <w:rPr>
                <w:rFonts w:ascii="Times New Roman" w:hAnsi="Times New Roman"/>
                <w:color w:val="000000" w:themeColor="text1"/>
              </w:rPr>
              <w:t>60</w:t>
            </w:r>
            <w:r>
              <w:rPr>
                <w:rFonts w:ascii="Times New Roman" w:hAnsi="Times New Roman"/>
                <w:color w:val="000000" w:themeColor="text1"/>
              </w:rPr>
              <w:t xml:space="preserve"> </w:t>
            </w:r>
            <w:r w:rsidRPr="00265DBF">
              <w:rPr>
                <w:rFonts w:ascii="Times New Roman" w:hAnsi="Times New Roman"/>
                <w:color w:val="000000" w:themeColor="text1"/>
              </w:rPr>
              <w:t>%.</w:t>
            </w:r>
          </w:p>
          <w:p w14:paraId="1AF08309" w14:textId="77777777" w:rsidR="00CF6797" w:rsidRDefault="00CF6797" w:rsidP="00CF6797">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Pr="00AC0D62">
              <w:rPr>
                <w:rFonts w:ascii="Times New Roman" w:hAnsi="Times New Roman"/>
                <w:color w:val="000000" w:themeColor="text1"/>
              </w:rPr>
              <w:t>60</w:t>
            </w:r>
            <w:r>
              <w:rPr>
                <w:rFonts w:ascii="Times New Roman" w:hAnsi="Times New Roman"/>
                <w:color w:val="000000" w:themeColor="text1"/>
              </w:rPr>
              <w:t>.</w:t>
            </w:r>
          </w:p>
          <w:p w14:paraId="17DFAEC3" w14:textId="77777777" w:rsidR="00CF6797" w:rsidRPr="00265DBF" w:rsidRDefault="00CF6797" w:rsidP="00CF6797">
            <w:pPr>
              <w:autoSpaceDE w:val="0"/>
              <w:autoSpaceDN w:val="0"/>
              <w:adjustRightInd w:val="0"/>
              <w:ind w:left="554"/>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данному критерию оценки – 100.</w:t>
            </w:r>
          </w:p>
          <w:p w14:paraId="7B40350B" w14:textId="77777777" w:rsidR="00CF6797" w:rsidRDefault="00CF6797" w:rsidP="00CF6797">
            <w:pPr>
              <w:spacing w:line="288" w:lineRule="auto"/>
              <w:jc w:val="both"/>
              <w:rPr>
                <w:rFonts w:ascii="Times New Roman" w:hAnsi="Times New Roman"/>
              </w:rPr>
            </w:pPr>
          </w:p>
          <w:p w14:paraId="693FEEC4" w14:textId="77777777" w:rsidR="00CF6797" w:rsidRPr="00C26829" w:rsidRDefault="00CF6797" w:rsidP="00CF6797">
            <w:pPr>
              <w:widowControl w:val="0"/>
              <w:ind w:firstLine="709"/>
              <w:contextualSpacing/>
              <w:jc w:val="center"/>
              <w:rPr>
                <w:rFonts w:ascii="Times New Roman" w:hAnsi="Times New Roman"/>
                <w:b/>
                <w:i/>
              </w:rPr>
            </w:pPr>
            <w:r w:rsidRPr="00C26829">
              <w:rPr>
                <w:rFonts w:ascii="Times New Roman" w:hAnsi="Times New Roman"/>
                <w:lang w:val="en-US"/>
              </w:rPr>
              <w:t>K</w:t>
            </w:r>
            <w:r w:rsidRPr="008515FE">
              <w:rPr>
                <w:rFonts w:ascii="Times New Roman" w:hAnsi="Times New Roman"/>
              </w:rPr>
              <w:t>=</w:t>
            </w:r>
            <w:r w:rsidRPr="00C26829">
              <w:rPr>
                <w:rFonts w:ascii="Times New Roman" w:hAnsi="Times New Roman"/>
              </w:rPr>
              <w:t>КЗ*100*(</w:t>
            </w:r>
            <w:proofErr w:type="spellStart"/>
            <w:r w:rsidRPr="00C26829">
              <w:rPr>
                <w:rFonts w:ascii="Times New Roman" w:hAnsi="Times New Roman"/>
              </w:rPr>
              <w:t>Кi</w:t>
            </w:r>
            <w:proofErr w:type="spellEnd"/>
            <w:r w:rsidRPr="00C26829">
              <w:rPr>
                <w:rFonts w:ascii="Times New Roman" w:hAnsi="Times New Roman"/>
              </w:rPr>
              <w:t>/</w:t>
            </w:r>
            <w:proofErr w:type="spellStart"/>
            <w:r w:rsidRPr="00C26829">
              <w:rPr>
                <w:rFonts w:ascii="Times New Roman" w:hAnsi="Times New Roman"/>
                <w:lang w:val="en-US"/>
              </w:rPr>
              <w:t>Kmax</w:t>
            </w:r>
            <w:proofErr w:type="spellEnd"/>
            <w:r w:rsidRPr="00C26829">
              <w:rPr>
                <w:rFonts w:ascii="Times New Roman" w:hAnsi="Times New Roman"/>
              </w:rPr>
              <w:t>)</w:t>
            </w:r>
          </w:p>
          <w:p w14:paraId="54B7B423" w14:textId="77777777" w:rsidR="00CF6797" w:rsidRPr="008515FE" w:rsidRDefault="00CF6797" w:rsidP="00CF6797">
            <w:pPr>
              <w:widowControl w:val="0"/>
              <w:ind w:firstLine="709"/>
              <w:jc w:val="center"/>
              <w:rPr>
                <w:rFonts w:ascii="Times New Roman" w:hAnsi="Times New Roman"/>
                <w:i/>
              </w:rPr>
            </w:pPr>
          </w:p>
          <w:p w14:paraId="268681E0" w14:textId="77777777" w:rsidR="00CF6797" w:rsidRPr="008515FE" w:rsidRDefault="00CF6797" w:rsidP="00CF6797">
            <w:pPr>
              <w:pStyle w:val="afa"/>
              <w:widowControl w:val="0"/>
              <w:ind w:left="0" w:firstLine="709"/>
              <w:jc w:val="both"/>
              <w:rPr>
                <w:rFonts w:ascii="Times New Roman" w:hAnsi="Times New Roman"/>
                <w:i/>
              </w:rPr>
            </w:pPr>
            <w:r w:rsidRPr="002A26E0">
              <w:rPr>
                <w:rFonts w:ascii="Times New Roman" w:hAnsi="Times New Roman"/>
                <w:i/>
              </w:rPr>
              <w:t>где</w:t>
            </w:r>
            <w:r w:rsidRPr="008515FE">
              <w:rPr>
                <w:rFonts w:ascii="Times New Roman" w:hAnsi="Times New Roman"/>
                <w:i/>
              </w:rPr>
              <w:t>:</w:t>
            </w:r>
          </w:p>
          <w:p w14:paraId="11313C14" w14:textId="77777777" w:rsidR="00CF6797" w:rsidRPr="002A26E0" w:rsidRDefault="00CF6797" w:rsidP="00CF6797">
            <w:pPr>
              <w:pStyle w:val="afa"/>
              <w:widowControl w:val="0"/>
              <w:ind w:left="0" w:firstLine="709"/>
              <w:jc w:val="both"/>
              <w:rPr>
                <w:rFonts w:ascii="Times New Roman" w:hAnsi="Times New Roman"/>
                <w:i/>
              </w:rPr>
            </w:pPr>
            <w:r w:rsidRPr="002A26E0">
              <w:rPr>
                <w:rFonts w:ascii="Times New Roman" w:hAnsi="Times New Roman"/>
                <w:i/>
              </w:rPr>
              <w:t>КЗ - коэффициент значимости показателя;</w:t>
            </w:r>
          </w:p>
          <w:p w14:paraId="28DA8C9B" w14:textId="77777777" w:rsidR="00CF6797" w:rsidRPr="002A26E0" w:rsidRDefault="00CF6797" w:rsidP="00CF6797">
            <w:pPr>
              <w:pStyle w:val="afa"/>
              <w:widowControl w:val="0"/>
              <w:ind w:left="0" w:firstLine="709"/>
              <w:jc w:val="both"/>
              <w:rPr>
                <w:rFonts w:ascii="Times New Roman" w:hAnsi="Times New Roman"/>
                <w:i/>
              </w:rPr>
            </w:pPr>
            <w:proofErr w:type="spellStart"/>
            <w:r w:rsidRPr="002A26E0">
              <w:rPr>
                <w:rFonts w:ascii="Times New Roman" w:hAnsi="Times New Roman"/>
                <w:i/>
              </w:rPr>
              <w:t>Ki</w:t>
            </w:r>
            <w:proofErr w:type="spellEnd"/>
            <w:r w:rsidRPr="002A26E0">
              <w:rPr>
                <w:rFonts w:ascii="Times New Roman" w:hAnsi="Times New Roman"/>
                <w:i/>
              </w:rPr>
              <w:t xml:space="preserve"> - предложение участника закупки, заявка которого оценивается (в рублях);</w:t>
            </w:r>
          </w:p>
          <w:p w14:paraId="6350D8C5" w14:textId="77777777" w:rsidR="00CF6797" w:rsidRPr="00F02B6C" w:rsidRDefault="00CF6797" w:rsidP="00CF6797">
            <w:pPr>
              <w:spacing w:line="288" w:lineRule="auto"/>
              <w:jc w:val="both"/>
              <w:rPr>
                <w:rFonts w:ascii="Times New Roman" w:hAnsi="Times New Roman"/>
              </w:rPr>
            </w:pPr>
            <w:proofErr w:type="spellStart"/>
            <w:r w:rsidRPr="002A26E0">
              <w:rPr>
                <w:rFonts w:ascii="Times New Roman" w:hAnsi="Times New Roman"/>
                <w:i/>
              </w:rPr>
              <w:t>Kmax</w:t>
            </w:r>
            <w:proofErr w:type="spellEnd"/>
            <w:r w:rsidRPr="002A26E0">
              <w:rPr>
                <w:rFonts w:ascii="Times New Roman" w:hAnsi="Times New Roman"/>
                <w:i/>
              </w:rPr>
              <w:t xml:space="preserve"> - максимальное предложение из предложений по показателю оценки, сделанных участниками закупки (в рублях).</w:t>
            </w:r>
          </w:p>
          <w:p w14:paraId="2F98DBD4" w14:textId="77777777" w:rsidR="00CF6797" w:rsidRDefault="00CF6797" w:rsidP="00CF6797">
            <w:pPr>
              <w:ind w:firstLine="540"/>
              <w:jc w:val="both"/>
            </w:pPr>
          </w:p>
          <w:p w14:paraId="16361AD3" w14:textId="77777777" w:rsidR="00CF6797" w:rsidRPr="00265DBF" w:rsidRDefault="00CF6797" w:rsidP="00CF6797">
            <w:pPr>
              <w:ind w:left="-17" w:firstLine="879"/>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Для расчета итогового рейтинга по заявке рейтинг, присуждаемый i – й заявке по </w:t>
            </w:r>
            <w:r>
              <w:rPr>
                <w:rFonts w:ascii="Times New Roman" w:hAnsi="Times New Roman"/>
                <w:iCs/>
                <w:color w:val="000000" w:themeColor="text1"/>
              </w:rPr>
              <w:t xml:space="preserve">неценовому </w:t>
            </w:r>
            <w:r w:rsidRPr="00265DBF">
              <w:rPr>
                <w:rFonts w:ascii="Times New Roman" w:hAnsi="Times New Roman"/>
                <w:iCs/>
                <w:color w:val="000000" w:themeColor="text1"/>
              </w:rPr>
              <w:t>критерию, умножается на соответствующую указанному критерию значимость:</w:t>
            </w:r>
          </w:p>
          <w:p w14:paraId="34AFDD15" w14:textId="77777777" w:rsidR="00CF6797" w:rsidRPr="00265DBF" w:rsidRDefault="00CF6797" w:rsidP="00CF6797">
            <w:pPr>
              <w:ind w:left="-142"/>
              <w:contextualSpacing/>
              <w:rPr>
                <w:rFonts w:ascii="Times New Roman" w:hAnsi="Times New Roman"/>
                <w:iCs/>
                <w:color w:val="000000" w:themeColor="text1"/>
              </w:rPr>
            </w:pPr>
          </w:p>
          <w:p w14:paraId="59C12C98" w14:textId="77777777" w:rsidR="00CF6797" w:rsidRPr="00265DBF" w:rsidRDefault="00CF6797" w:rsidP="00CF6797">
            <w:pPr>
              <w:ind w:left="-17"/>
              <w:contextualSpacing/>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w:t>
            </w: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0,</w:t>
            </w:r>
            <w:r>
              <w:rPr>
                <w:rFonts w:ascii="Times New Roman" w:hAnsi="Times New Roman"/>
                <w:iCs/>
                <w:color w:val="000000" w:themeColor="text1"/>
              </w:rPr>
              <w:t>60</w:t>
            </w:r>
            <w:r w:rsidRPr="00265DBF">
              <w:rPr>
                <w:rFonts w:ascii="Times New Roman" w:hAnsi="Times New Roman"/>
                <w:iCs/>
                <w:color w:val="000000" w:themeColor="text1"/>
              </w:rPr>
              <w:t xml:space="preserve"> где:</w:t>
            </w:r>
          </w:p>
          <w:p w14:paraId="62D8A55F" w14:textId="77777777" w:rsidR="00CF6797" w:rsidRPr="00265DBF" w:rsidRDefault="00CF6797" w:rsidP="00CF6797">
            <w:pPr>
              <w:ind w:left="-142"/>
              <w:contextualSpacing/>
              <w:rPr>
                <w:rFonts w:ascii="Times New Roman" w:hAnsi="Times New Roman"/>
                <w:iCs/>
                <w:color w:val="000000" w:themeColor="text1"/>
              </w:rPr>
            </w:pPr>
          </w:p>
          <w:p w14:paraId="2C4D2BC4" w14:textId="77777777" w:rsidR="00CF6797" w:rsidRPr="00265DBF" w:rsidRDefault="00CF6797" w:rsidP="00CF6797">
            <w:pPr>
              <w:ind w:left="-17"/>
              <w:contextualSpacing/>
              <w:rPr>
                <w:rFonts w:ascii="Times New Roman" w:hAnsi="Times New Roman"/>
                <w:iCs/>
                <w:color w:val="000000" w:themeColor="text1"/>
              </w:rPr>
            </w:pPr>
            <w:proofErr w:type="spellStart"/>
            <w:r w:rsidRPr="00265DBF">
              <w:rPr>
                <w:rFonts w:ascii="Times New Roman" w:hAnsi="Times New Roman"/>
                <w:iCs/>
                <w:color w:val="000000" w:themeColor="text1"/>
              </w:rPr>
              <w:t>Kai</w:t>
            </w:r>
            <w:proofErr w:type="spellEnd"/>
            <w:r w:rsidRPr="00265DBF">
              <w:rPr>
                <w:rFonts w:ascii="Times New Roman" w:hAnsi="Times New Roman"/>
                <w:iCs/>
                <w:color w:val="000000" w:themeColor="text1"/>
              </w:rPr>
              <w:t xml:space="preserve"> – значимость критерия по «</w:t>
            </w:r>
            <w:r>
              <w:rPr>
                <w:rFonts w:ascii="Times New Roman" w:hAnsi="Times New Roman"/>
                <w:iCs/>
                <w:color w:val="000000" w:themeColor="text1"/>
              </w:rPr>
              <w:t>неценовому критерию</w:t>
            </w:r>
            <w:r w:rsidRPr="00265DBF">
              <w:rPr>
                <w:rFonts w:ascii="Times New Roman" w:hAnsi="Times New Roman"/>
                <w:iCs/>
                <w:color w:val="000000" w:themeColor="text1"/>
              </w:rPr>
              <w:t>»</w:t>
            </w:r>
          </w:p>
          <w:p w14:paraId="2794DA84" w14:textId="77777777" w:rsidR="00CF6797" w:rsidRPr="00265DBF" w:rsidRDefault="00CF6797" w:rsidP="00CF6797">
            <w:pPr>
              <w:ind w:left="-17"/>
              <w:contextualSpacing/>
              <w:rPr>
                <w:rFonts w:ascii="Times New Roman" w:hAnsi="Times New Roman"/>
                <w:iCs/>
                <w:color w:val="000000" w:themeColor="text1"/>
              </w:rPr>
            </w:pPr>
            <w:proofErr w:type="spellStart"/>
            <w:r w:rsidRPr="00265DBF">
              <w:rPr>
                <w:rFonts w:ascii="Times New Roman" w:hAnsi="Times New Roman"/>
                <w:iCs/>
                <w:color w:val="000000" w:themeColor="text1"/>
              </w:rPr>
              <w:t>ЦБi</w:t>
            </w:r>
            <w:proofErr w:type="spellEnd"/>
            <w:r w:rsidRPr="00265DBF">
              <w:rPr>
                <w:rFonts w:ascii="Times New Roman" w:hAnsi="Times New Roman"/>
                <w:iCs/>
                <w:color w:val="000000" w:themeColor="text1"/>
              </w:rPr>
              <w:t xml:space="preserve"> – рейтинг, присуждаемый i – й заявки по указанному критерию;</w:t>
            </w:r>
          </w:p>
          <w:p w14:paraId="148FCB67" w14:textId="77777777" w:rsidR="00CF6797" w:rsidRPr="00265DBF" w:rsidRDefault="00CF6797" w:rsidP="00CF6797">
            <w:pPr>
              <w:keepNext/>
              <w:ind w:left="720"/>
              <w:rPr>
                <w:rFonts w:ascii="Times New Roman" w:hAnsi="Times New Roman"/>
                <w:color w:val="000000" w:themeColor="text1"/>
              </w:rPr>
            </w:pPr>
            <w:r w:rsidRPr="00265DBF">
              <w:rPr>
                <w:rFonts w:ascii="Times New Roman" w:hAnsi="Times New Roman"/>
                <w:iCs/>
                <w:color w:val="000000" w:themeColor="text1"/>
              </w:rPr>
              <w:t>0,</w:t>
            </w:r>
            <w:r>
              <w:rPr>
                <w:rFonts w:ascii="Times New Roman" w:hAnsi="Times New Roman"/>
                <w:iCs/>
                <w:color w:val="000000" w:themeColor="text1"/>
              </w:rPr>
              <w:t>60</w:t>
            </w:r>
            <w:r w:rsidRPr="00265DBF">
              <w:rPr>
                <w:rFonts w:ascii="Times New Roman" w:hAnsi="Times New Roman"/>
                <w:iCs/>
                <w:color w:val="000000" w:themeColor="text1"/>
              </w:rPr>
              <w:t xml:space="preserve"> – коэффициент значимости критерия «</w:t>
            </w:r>
            <w:r>
              <w:rPr>
                <w:rFonts w:ascii="Times New Roman" w:hAnsi="Times New Roman"/>
                <w:iCs/>
                <w:color w:val="000000" w:themeColor="text1"/>
              </w:rPr>
              <w:t>неценового критерия</w:t>
            </w:r>
            <w:r w:rsidRPr="00265DBF">
              <w:rPr>
                <w:rFonts w:ascii="Times New Roman" w:hAnsi="Times New Roman"/>
                <w:iCs/>
                <w:color w:val="000000" w:themeColor="text1"/>
              </w:rPr>
              <w:t>».</w:t>
            </w:r>
          </w:p>
          <w:p w14:paraId="2679F25A" w14:textId="24B661BE" w:rsidR="007F31F4" w:rsidRPr="00310367" w:rsidRDefault="007F31F4" w:rsidP="00CF6797">
            <w:pPr>
              <w:ind w:firstLine="540"/>
              <w:jc w:val="both"/>
            </w:pPr>
          </w:p>
          <w:p w14:paraId="506CD4D0" w14:textId="1D93DE92"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FF6DF1"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FF6DF1" w:rsidRPr="00265DBF" w:rsidRDefault="00FF6DF1" w:rsidP="00FF6DF1">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235082" w:rsidRPr="00265DBF" w14:paraId="569549C7" w14:textId="77777777" w:rsidTr="00FF6DF1">
        <w:trPr>
          <w:jc w:val="center"/>
        </w:trPr>
        <w:tc>
          <w:tcPr>
            <w:tcW w:w="755" w:type="dxa"/>
            <w:shd w:val="clear" w:color="auto" w:fill="A6A6A6" w:themeFill="background1" w:themeFillShade="A6"/>
          </w:tcPr>
          <w:p w14:paraId="14092077" w14:textId="77777777" w:rsidR="00FF6DF1" w:rsidRPr="00265DBF" w:rsidRDefault="00FF6DF1" w:rsidP="00FF6DF1">
            <w:pPr>
              <w:widowControl w:val="0"/>
              <w:ind w:firstLine="29"/>
              <w:jc w:val="both"/>
              <w:rPr>
                <w:rFonts w:ascii="Times New Roman" w:hAnsi="Times New Roman"/>
                <w:b/>
              </w:rPr>
            </w:pPr>
            <w:r w:rsidRPr="00265DBF">
              <w:rPr>
                <w:rFonts w:ascii="Times New Roman" w:hAnsi="Times New Roman"/>
                <w:b/>
              </w:rPr>
              <w:lastRenderedPageBreak/>
              <w:t>3.15.</w:t>
            </w:r>
          </w:p>
        </w:tc>
        <w:tc>
          <w:tcPr>
            <w:tcW w:w="9440" w:type="dxa"/>
            <w:shd w:val="clear" w:color="auto" w:fill="auto"/>
          </w:tcPr>
          <w:p w14:paraId="3D2F31C6" w14:textId="77777777"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235082" w:rsidRPr="00265DBF" w14:paraId="7C45303F" w14:textId="77777777" w:rsidTr="00FF6DF1">
        <w:trPr>
          <w:trHeight w:val="77"/>
          <w:jc w:val="center"/>
        </w:trPr>
        <w:tc>
          <w:tcPr>
            <w:tcW w:w="755" w:type="dxa"/>
            <w:shd w:val="clear" w:color="auto" w:fill="FFFFFF" w:themeFill="background1"/>
          </w:tcPr>
          <w:p w14:paraId="383C30C2" w14:textId="77777777" w:rsidR="00FF6DF1" w:rsidRPr="00265DBF" w:rsidRDefault="00FF6DF1" w:rsidP="00FF6DF1">
            <w:pPr>
              <w:widowControl w:val="0"/>
              <w:jc w:val="both"/>
              <w:rPr>
                <w:rFonts w:ascii="Times New Roman" w:hAnsi="Times New Roman"/>
              </w:rPr>
            </w:pPr>
          </w:p>
        </w:tc>
        <w:tc>
          <w:tcPr>
            <w:tcW w:w="9440" w:type="dxa"/>
            <w:shd w:val="clear" w:color="auto" w:fill="auto"/>
          </w:tcPr>
          <w:p w14:paraId="782757AB" w14:textId="77777777" w:rsidR="00FF6DF1" w:rsidRPr="00265DBF" w:rsidRDefault="00FF6DF1" w:rsidP="00FF6DF1">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FF6DF1" w:rsidRPr="00265DBF" w:rsidRDefault="00FF6DF1" w:rsidP="00FF6DF1">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235082" w:rsidRPr="00265DBF" w14:paraId="24EC35C8" w14:textId="77777777" w:rsidTr="00FF6DF1">
        <w:trPr>
          <w:trHeight w:val="77"/>
          <w:jc w:val="center"/>
        </w:trPr>
        <w:tc>
          <w:tcPr>
            <w:tcW w:w="755" w:type="dxa"/>
            <w:shd w:val="clear" w:color="auto" w:fill="A6A6A6" w:themeFill="background1" w:themeFillShade="A6"/>
          </w:tcPr>
          <w:p w14:paraId="3583B1F5" w14:textId="20A755B3" w:rsidR="00FF6DF1" w:rsidRPr="00265DBF" w:rsidRDefault="00FF6DF1" w:rsidP="00FF6DF1">
            <w:pPr>
              <w:widowControl w:val="0"/>
              <w:jc w:val="both"/>
              <w:rPr>
                <w:rFonts w:ascii="Times New Roman" w:hAnsi="Times New Roman"/>
                <w:b/>
              </w:rPr>
            </w:pPr>
            <w:r w:rsidRPr="00265DBF">
              <w:rPr>
                <w:rFonts w:ascii="Times New Roman" w:hAnsi="Times New Roman"/>
                <w:b/>
              </w:rPr>
              <w:t>3.16.</w:t>
            </w:r>
          </w:p>
        </w:tc>
        <w:tc>
          <w:tcPr>
            <w:tcW w:w="9440" w:type="dxa"/>
            <w:shd w:val="clear" w:color="auto" w:fill="auto"/>
          </w:tcPr>
          <w:p w14:paraId="184EDFCB" w14:textId="4B45AA2D" w:rsidR="00FF6DF1" w:rsidRPr="00265DBF" w:rsidRDefault="00FF6DF1" w:rsidP="00FF6DF1">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235082" w:rsidRPr="00265DBF" w14:paraId="61687B9D" w14:textId="77777777" w:rsidTr="00FF6DF1">
        <w:trPr>
          <w:trHeight w:val="77"/>
          <w:jc w:val="center"/>
        </w:trPr>
        <w:tc>
          <w:tcPr>
            <w:tcW w:w="755" w:type="dxa"/>
            <w:shd w:val="clear" w:color="auto" w:fill="FFFFFF" w:themeFill="background1"/>
          </w:tcPr>
          <w:p w14:paraId="0732941D" w14:textId="662ABF97" w:rsidR="00FF6DF1" w:rsidRPr="00265DBF" w:rsidRDefault="00FF6DF1" w:rsidP="00FF6DF1">
            <w:pPr>
              <w:widowControl w:val="0"/>
              <w:jc w:val="both"/>
            </w:pPr>
          </w:p>
        </w:tc>
        <w:tc>
          <w:tcPr>
            <w:tcW w:w="9440" w:type="dxa"/>
            <w:shd w:val="clear" w:color="auto" w:fill="auto"/>
          </w:tcPr>
          <w:p w14:paraId="3A68CC0A" w14:textId="6F20AA6B" w:rsidR="00FF6DF1" w:rsidRPr="00265DBF" w:rsidRDefault="00FF6DF1" w:rsidP="00FF6DF1">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2C0F6ECC" w:rsidR="00C07AA8" w:rsidRPr="00265DBF" w:rsidRDefault="00D44CF8" w:rsidP="00D466DC">
      <w:pPr>
        <w:widowControl w:val="0"/>
        <w:numPr>
          <w:ilvl w:val="0"/>
          <w:numId w:val="5"/>
        </w:numPr>
        <w:ind w:left="0" w:firstLine="0"/>
        <w:jc w:val="center"/>
        <w:outlineLvl w:val="0"/>
        <w:rPr>
          <w:b/>
          <w:bCs/>
          <w:lang w:eastAsia="en-US"/>
        </w:rPr>
      </w:pPr>
      <w:bookmarkStart w:id="97" w:name="_ТЕХНИЧЕСКОЕ_ЗАДАНИЕ"/>
      <w:bookmarkStart w:id="98" w:name="_Toc105489172"/>
      <w:bookmarkEnd w:id="97"/>
      <w:r w:rsidRPr="00265DBF">
        <w:rPr>
          <w:b/>
          <w:bCs/>
          <w:lang w:eastAsia="en-US"/>
        </w:rPr>
        <w:lastRenderedPageBreak/>
        <w:t>ТЕХНИЧЕСКОЕ ЗАДАНИЕ</w:t>
      </w:r>
      <w:bookmarkEnd w:id="98"/>
    </w:p>
    <w:p w14:paraId="429B32A3" w14:textId="756A62C3" w:rsidR="00C57FCD" w:rsidRDefault="006F5360" w:rsidP="006F5360">
      <w:pPr>
        <w:widowControl w:val="0"/>
        <w:tabs>
          <w:tab w:val="left" w:pos="0"/>
        </w:tabs>
        <w:jc w:val="center"/>
        <w:rPr>
          <w:b/>
          <w:bCs/>
        </w:rPr>
      </w:pPr>
      <w:bookmarkStart w:id="99" w:name="_ПРОЕКТ_ДОГОВОРА"/>
      <w:bookmarkEnd w:id="99"/>
      <w:r w:rsidRPr="006F5360">
        <w:rPr>
          <w:b/>
          <w:bCs/>
        </w:rPr>
        <w:t xml:space="preserve">На оказание услуг </w:t>
      </w:r>
      <w:r w:rsidR="00B44B0B" w:rsidRPr="00B44B0B">
        <w:rPr>
          <w:b/>
        </w:rPr>
        <w:t>оказание услуг по проведению исследования на тему: «Туристические интересы молодежи и её удовлетворенность привлекательностью туристического сервиса г. Москвы»</w:t>
      </w:r>
      <w:r w:rsidRPr="006F5360">
        <w:rPr>
          <w:b/>
          <w:bCs/>
        </w:rPr>
        <w:t>.</w:t>
      </w:r>
    </w:p>
    <w:p w14:paraId="18292E65" w14:textId="77777777" w:rsidR="00B44B0B" w:rsidRPr="00310367" w:rsidRDefault="00B44B0B" w:rsidP="00B44B0B">
      <w:pPr>
        <w:widowControl w:val="0"/>
        <w:jc w:val="center"/>
        <w:outlineLvl w:val="0"/>
        <w:rPr>
          <w:b/>
        </w:rPr>
      </w:pPr>
      <w:r>
        <w:rPr>
          <w:b/>
        </w:rPr>
        <w:t>(Представлен отдельным файлом)</w:t>
      </w:r>
    </w:p>
    <w:p w14:paraId="0D5BDC90" w14:textId="77777777" w:rsidR="00B44B0B" w:rsidRPr="006F5360" w:rsidRDefault="00B44B0B" w:rsidP="006F5360">
      <w:pPr>
        <w:widowControl w:val="0"/>
        <w:tabs>
          <w:tab w:val="left" w:pos="0"/>
        </w:tabs>
        <w:jc w:val="center"/>
        <w:rPr>
          <w:b/>
          <w:bCs/>
        </w:rPr>
      </w:pPr>
    </w:p>
    <w:p w14:paraId="56F28090" w14:textId="77777777" w:rsidR="004A0411" w:rsidRPr="00265DBF" w:rsidRDefault="004A0411" w:rsidP="00D466DC">
      <w:pPr>
        <w:widowControl w:val="0"/>
        <w:rPr>
          <w:color w:val="00000A"/>
        </w:rPr>
      </w:pPr>
      <w:r w:rsidRPr="00265DBF">
        <w:br w:type="page"/>
      </w:r>
    </w:p>
    <w:p w14:paraId="34481C07" w14:textId="0665DD66" w:rsidR="00E901CB" w:rsidRPr="00310367" w:rsidRDefault="00192F0A" w:rsidP="00956CE0">
      <w:pPr>
        <w:widowControl w:val="0"/>
        <w:numPr>
          <w:ilvl w:val="0"/>
          <w:numId w:val="5"/>
        </w:numPr>
        <w:ind w:left="0" w:firstLine="0"/>
        <w:jc w:val="center"/>
        <w:outlineLvl w:val="0"/>
        <w:rPr>
          <w:b/>
        </w:rPr>
      </w:pPr>
      <w:bookmarkStart w:id="100" w:name="_Toc105489173"/>
      <w:r w:rsidRPr="00265DBF">
        <w:rPr>
          <w:b/>
          <w:bCs/>
          <w:lang w:eastAsia="en-US"/>
        </w:rPr>
        <w:lastRenderedPageBreak/>
        <w:t>ПРОЕКТ ДОГОВОРА</w:t>
      </w:r>
      <w:r w:rsidR="00956CE0">
        <w:rPr>
          <w:b/>
        </w:rPr>
        <w:br/>
      </w:r>
      <w:bookmarkStart w:id="101" w:name="_Toc93307010"/>
      <w:bookmarkStart w:id="102" w:name="_Hlk76634311"/>
      <w:bookmarkStart w:id="103" w:name="_Hlk79585204"/>
      <w:bookmarkStart w:id="104" w:name="_Hlk80616304"/>
      <w:r w:rsidR="00956CE0">
        <w:rPr>
          <w:b/>
        </w:rPr>
        <w:t>(</w:t>
      </w:r>
      <w:r w:rsidR="00310367">
        <w:rPr>
          <w:b/>
        </w:rPr>
        <w:t>Представлен отдельным файлом</w:t>
      </w:r>
      <w:bookmarkEnd w:id="101"/>
      <w:r w:rsidR="00956CE0">
        <w:rPr>
          <w:b/>
        </w:rPr>
        <w:t>)</w:t>
      </w:r>
      <w:bookmarkEnd w:id="100"/>
    </w:p>
    <w:bookmarkEnd w:id="102"/>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3"/>
    <w:bookmarkEnd w:id="104"/>
    <w:p w14:paraId="59BEFEB2" w14:textId="177E6157" w:rsidR="007F098F" w:rsidRPr="00265DBF" w:rsidRDefault="007F098F" w:rsidP="00D466DC">
      <w:pPr>
        <w:widowControl w:val="0"/>
        <w:autoSpaceDE w:val="0"/>
        <w:jc w:val="center"/>
        <w:rPr>
          <w:b/>
          <w:lang w:eastAsia="ar-SA"/>
        </w:rPr>
      </w:pPr>
    </w:p>
    <w:p w14:paraId="0F3DE229" w14:textId="37BC26D9" w:rsidR="00674649" w:rsidRDefault="00674649" w:rsidP="00D466DC">
      <w:pPr>
        <w:widowControl w:val="0"/>
        <w:numPr>
          <w:ilvl w:val="0"/>
          <w:numId w:val="5"/>
        </w:numPr>
        <w:ind w:left="0" w:firstLine="0"/>
        <w:jc w:val="center"/>
        <w:outlineLvl w:val="0"/>
        <w:rPr>
          <w:b/>
          <w:bCs/>
          <w:lang w:eastAsia="en-US"/>
        </w:rPr>
      </w:pPr>
      <w:bookmarkStart w:id="105" w:name="_Toc105489174"/>
      <w:r w:rsidRPr="00265DBF">
        <w:rPr>
          <w:b/>
          <w:bCs/>
          <w:lang w:eastAsia="en-US"/>
        </w:rPr>
        <w:t xml:space="preserve">ОБОСНОВАНИЕ НМЦ </w:t>
      </w:r>
      <w:r w:rsidRPr="00265DBF">
        <w:rPr>
          <w:b/>
          <w:bCs/>
          <w:lang w:eastAsia="en-US"/>
        </w:rPr>
        <w:br/>
        <w:t>(НАЧАЛЬНОЙ МАКСИМАЛЬНОЙ ЦЕНЫ) ДОГОВОРА</w:t>
      </w:r>
      <w:bookmarkEnd w:id="105"/>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596E418C" w:rsidR="003952FB" w:rsidRPr="00265DBF" w:rsidRDefault="006F5360" w:rsidP="00F57C1E">
      <w:pPr>
        <w:widowControl w:val="0"/>
        <w:ind w:firstLine="709"/>
        <w:jc w:val="both"/>
      </w:pPr>
      <w:r>
        <w:t>НМЦД</w:t>
      </w:r>
      <w:r w:rsidR="008A165A" w:rsidRPr="00265DBF">
        <w:t xml:space="preserve"> </w:t>
      </w:r>
      <w:r>
        <w:t>на о</w:t>
      </w:r>
      <w:r w:rsidRPr="00EC7B07">
        <w:t>каза</w:t>
      </w:r>
      <w:r>
        <w:t>ние</w:t>
      </w:r>
      <w:r w:rsidRPr="00EC7B07">
        <w:t xml:space="preserve"> услуг </w:t>
      </w:r>
      <w:r w:rsidR="00B44B0B" w:rsidRPr="00E32FEE">
        <w:rPr>
          <w:bCs/>
        </w:rPr>
        <w:t>по проведению исследования на тему</w:t>
      </w:r>
      <w:r w:rsidR="00B44B0B">
        <w:rPr>
          <w:bCs/>
        </w:rPr>
        <w:t>:</w:t>
      </w:r>
      <w:r w:rsidR="00B44B0B" w:rsidRPr="00E32FEE">
        <w:rPr>
          <w:bCs/>
        </w:rPr>
        <w:t xml:space="preserve"> «</w:t>
      </w:r>
      <w:r w:rsidR="00B44B0B">
        <w:rPr>
          <w:bCs/>
        </w:rPr>
        <w:t>Т</w:t>
      </w:r>
      <w:r w:rsidR="00B44B0B" w:rsidRPr="002458F3">
        <w:rPr>
          <w:bCs/>
        </w:rPr>
        <w:t>уристически</w:t>
      </w:r>
      <w:r w:rsidR="00B44B0B">
        <w:rPr>
          <w:bCs/>
        </w:rPr>
        <w:t>е</w:t>
      </w:r>
      <w:r w:rsidR="00B44B0B" w:rsidRPr="002458F3">
        <w:rPr>
          <w:bCs/>
        </w:rPr>
        <w:t xml:space="preserve"> интерес</w:t>
      </w:r>
      <w:r w:rsidR="00B44B0B">
        <w:rPr>
          <w:bCs/>
        </w:rPr>
        <w:t>ы</w:t>
      </w:r>
      <w:r w:rsidR="00B44B0B" w:rsidRPr="002458F3">
        <w:rPr>
          <w:bCs/>
        </w:rPr>
        <w:t xml:space="preserve"> молодежи и </w:t>
      </w:r>
      <w:r w:rsidR="00B44B0B">
        <w:rPr>
          <w:bCs/>
        </w:rPr>
        <w:t xml:space="preserve">её </w:t>
      </w:r>
      <w:r w:rsidR="00B44B0B" w:rsidRPr="002458F3">
        <w:rPr>
          <w:bCs/>
        </w:rPr>
        <w:t>удовлетворенность привлекательностью туристического сервиса г. Москвы</w:t>
      </w:r>
      <w:r w:rsidR="00B44B0B" w:rsidRPr="00E32FEE">
        <w:rPr>
          <w:bCs/>
        </w:rPr>
        <w:t>»</w:t>
      </w:r>
      <w:r w:rsidRPr="00EC7B07">
        <w:t>,</w:t>
      </w:r>
      <w:r w:rsidR="00BE5C6E">
        <w:rPr>
          <w:rStyle w:val="Afffd"/>
        </w:rPr>
        <w:t xml:space="preserve"> </w:t>
      </w:r>
      <w:r w:rsidR="00CF64F2" w:rsidRPr="00265DBF">
        <w:t xml:space="preserve">составляет </w:t>
      </w:r>
      <w:r w:rsidR="00DD2DE7" w:rsidRPr="006A5C77">
        <w:t>163 000 0</w:t>
      </w:r>
      <w:r w:rsidR="00DD2DE7">
        <w:t>94</w:t>
      </w:r>
      <w:r w:rsidR="00DD2DE7" w:rsidRPr="005F3347">
        <w:t xml:space="preserve"> (</w:t>
      </w:r>
      <w:r w:rsidR="00DD2DE7" w:rsidRPr="006A5C77">
        <w:t>Сто шестьдесят три миллиона</w:t>
      </w:r>
      <w:r w:rsidR="00DD2DE7">
        <w:t xml:space="preserve"> девяносто четыре</w:t>
      </w:r>
      <w:r w:rsidR="00DD2DE7" w:rsidRPr="005F3347">
        <w:t>) рубл</w:t>
      </w:r>
      <w:r w:rsidR="00DD2DE7">
        <w:t>я</w:t>
      </w:r>
      <w:r w:rsidR="00DD2DE7" w:rsidRPr="005F3347">
        <w:t xml:space="preserve"> </w:t>
      </w:r>
      <w:r w:rsidR="00DD2DE7">
        <w:t>40</w:t>
      </w:r>
      <w:r w:rsidR="00DD2DE7" w:rsidRPr="005F3347">
        <w:t xml:space="preserve"> копеек</w:t>
      </w:r>
      <w:r w:rsidRPr="00E1642C">
        <w:rPr>
          <w:bCs/>
        </w:rPr>
        <w:t>, включая налоги, сборы и иные обязательные платежи</w:t>
      </w:r>
      <w:r w:rsidR="003952FB" w:rsidRPr="00265DBF">
        <w:t>.</w:t>
      </w:r>
    </w:p>
    <w:p w14:paraId="16624BBC" w14:textId="3B9EC48A" w:rsidR="003952FB" w:rsidRPr="00265DBF" w:rsidRDefault="006F5360" w:rsidP="003952FB">
      <w:pPr>
        <w:widowControl w:val="0"/>
        <w:ind w:firstLine="349"/>
        <w:jc w:val="both"/>
      </w:pPr>
      <w:r>
        <w:t>НМЦД</w:t>
      </w:r>
      <w:r w:rsidR="003952FB" w:rsidRPr="00265DBF">
        <w:t xml:space="preserve">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28533D" w:rsidR="00D44CF8" w:rsidRPr="00265DBF" w:rsidRDefault="00D44CF8" w:rsidP="00D466DC">
      <w:pPr>
        <w:widowControl w:val="0"/>
        <w:numPr>
          <w:ilvl w:val="0"/>
          <w:numId w:val="5"/>
        </w:numPr>
        <w:ind w:left="0" w:firstLine="0"/>
        <w:jc w:val="center"/>
        <w:outlineLvl w:val="0"/>
        <w:rPr>
          <w:b/>
          <w:bCs/>
          <w:lang w:eastAsia="en-US"/>
        </w:rPr>
      </w:pPr>
      <w:bookmarkStart w:id="106" w:name="_Toc105489175"/>
      <w:r w:rsidRPr="00265DBF">
        <w:rPr>
          <w:b/>
          <w:bCs/>
          <w:lang w:eastAsia="en-US"/>
        </w:rPr>
        <w:lastRenderedPageBreak/>
        <w:t>ФОРМА ЗАЯВКИ</w:t>
      </w:r>
      <w:bookmarkEnd w:id="106"/>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7" w:name="_ФОРМА_1._ЗАЯВКА"/>
      <w:bookmarkEnd w:id="107"/>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8" w:name="_Ref166329400"/>
      <w:r w:rsidRPr="00265DBF">
        <w:t xml:space="preserve">На бланке участника </w:t>
      </w:r>
      <w:bookmarkEnd w:id="108"/>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7CD77510" w:rsidR="00A06B09" w:rsidRPr="00265DBF" w:rsidRDefault="006F5360" w:rsidP="00D466DC">
            <w:pPr>
              <w:widowControl w:val="0"/>
              <w:rPr>
                <w:i/>
              </w:rPr>
            </w:pPr>
            <w:r w:rsidRPr="00265DBF">
              <w:rPr>
                <w:i/>
              </w:rPr>
              <w:t>Цена договора (с учетом всех налогов и других обязательных платежей в соответствии с действующим законодательством Российской Федерации), включающая в себя</w:t>
            </w:r>
            <w:r w:rsidR="000518F4" w:rsidRPr="00265DBF">
              <w:rPr>
                <w:i/>
              </w:rPr>
              <w:t>:</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27F9F731" w:rsidR="00A06B09" w:rsidRPr="00265DBF" w:rsidRDefault="006F5360" w:rsidP="00D466DC">
            <w:pPr>
              <w:widowControl w:val="0"/>
              <w:jc w:val="center"/>
              <w:rPr>
                <w:i/>
              </w:rPr>
            </w:pPr>
            <w:r w:rsidRPr="00265DBF">
              <w:rPr>
                <w:i/>
              </w:rPr>
              <w:t>Не выше начальной (максимальной) цены 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proofErr w:type="spellStart"/>
            <w:r w:rsidRPr="00265DBF">
              <w:rPr>
                <w:b/>
                <w:i/>
              </w:rPr>
              <w:t>Нестоимостные</w:t>
            </w:r>
            <w:proofErr w:type="spellEnd"/>
            <w:r w:rsidRPr="00265DBF">
              <w:rPr>
                <w:b/>
                <w:i/>
              </w:rPr>
              <w:t xml:space="preserve">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01A60CDD" w:rsidR="001C21CA" w:rsidRPr="00503EDD" w:rsidRDefault="001C21CA" w:rsidP="00503EDD">
            <w:pPr>
              <w:widowControl w:val="0"/>
              <w:ind w:firstLine="709"/>
              <w:jc w:val="both"/>
            </w:pPr>
            <w:r w:rsidRPr="00265DBF">
              <w:rPr>
                <w:i/>
              </w:rPr>
              <w:t xml:space="preserve">Показатель 1. </w:t>
            </w:r>
            <w:r w:rsidR="000518F4" w:rsidRPr="00265DBF">
              <w:rPr>
                <w:i/>
              </w:rPr>
              <w:t xml:space="preserve">Опыт по успешному </w:t>
            </w:r>
            <w:r w:rsidR="000518F4">
              <w:rPr>
                <w:i/>
              </w:rPr>
              <w:t>оказанию услуг</w:t>
            </w:r>
            <w:r w:rsidR="000518F4" w:rsidRPr="00503EDD">
              <w:rPr>
                <w:i/>
              </w:rPr>
              <w:t xml:space="preserve"> </w:t>
            </w:r>
            <w:r w:rsidR="000518F4">
              <w:rPr>
                <w:i/>
              </w:rPr>
              <w:t>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A482092"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9" w:name="_ФОРМА_3._ОПИСЬ"/>
      <w:bookmarkEnd w:id="109"/>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6F342538" w:rsidR="00F57C1E" w:rsidRPr="00265DBF" w:rsidRDefault="00F57C1E" w:rsidP="00F57C1E">
      <w:pPr>
        <w:widowControl w:val="0"/>
        <w:jc w:val="center"/>
        <w:rPr>
          <w:b/>
        </w:rPr>
      </w:pPr>
      <w:bookmarkStart w:id="110" w:name="_ТРЕБОВАНИЯ_И_ПЕРЕЧЕНЬ"/>
      <w:bookmarkStart w:id="111" w:name="форма4"/>
      <w:bookmarkEnd w:id="110"/>
      <w:r w:rsidRPr="00265DBF">
        <w:rPr>
          <w:b/>
        </w:rPr>
        <w:lastRenderedPageBreak/>
        <w:t>ФОРМА 4.</w:t>
      </w:r>
      <w:r w:rsidR="00F36063">
        <w:rPr>
          <w:b/>
        </w:rPr>
        <w:t>1.</w:t>
      </w:r>
    </w:p>
    <w:bookmarkEnd w:id="111"/>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43D83562" w:rsidR="00F57C1E"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884B9F5" w14:textId="77777777" w:rsidR="006F5360" w:rsidRPr="00265DBF" w:rsidRDefault="006F5360" w:rsidP="00F57C1E">
      <w:pPr>
        <w:widowControl w:val="0"/>
        <w:jc w:val="both"/>
      </w:pP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69978A4D" w14:textId="77777777" w:rsidR="00F36063" w:rsidRDefault="00F36063" w:rsidP="00F57C1E">
      <w:pPr>
        <w:widowControl w:val="0"/>
      </w:pPr>
    </w:p>
    <w:p w14:paraId="57E4269D" w14:textId="77777777" w:rsidR="00F36063" w:rsidRDefault="00F36063" w:rsidP="00F36063">
      <w:pPr>
        <w:widowControl w:val="0"/>
      </w:pPr>
    </w:p>
    <w:p w14:paraId="4BC97C62" w14:textId="5B6EF576" w:rsidR="00F36063" w:rsidRPr="00265DBF" w:rsidRDefault="00F36063" w:rsidP="00F57C1E">
      <w:pPr>
        <w:widowControl w:val="0"/>
        <w:sectPr w:rsidR="00F36063"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426D20D1"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5124A2" w:rsidRPr="00F82B12" w:rsidRDefault="005124A2" w:rsidP="00F57C1E">
                            <w:r w:rsidRPr="00F82B12">
                              <w:t>Адрес подачи:</w:t>
                            </w:r>
                          </w:p>
                          <w:p w14:paraId="1934D044" w14:textId="1EF86728" w:rsidR="005124A2" w:rsidRDefault="005124A2"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5124A2" w:rsidRDefault="005124A2"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5124A2" w:rsidRPr="00F82B12" w:rsidRDefault="005124A2" w:rsidP="00F57C1E">
                      <w:r w:rsidRPr="00F82B12">
                        <w:t>Адрес подачи:</w:t>
                      </w:r>
                    </w:p>
                    <w:p w14:paraId="1934D044" w14:textId="1EF86728" w:rsidR="005124A2" w:rsidRDefault="005124A2"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5124A2" w:rsidRDefault="005124A2"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5124A2" w:rsidRDefault="005124A2"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5124A2" w:rsidRDefault="005124A2"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5124A2" w:rsidRDefault="005124A2"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5124A2" w:rsidRDefault="005124A2"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5124A2" w:rsidRDefault="005124A2"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5124A2" w:rsidRDefault="005124A2"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5124A2" w:rsidRDefault="005124A2"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5124A2" w:rsidRDefault="005124A2"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5124A2" w:rsidRDefault="005124A2"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5124A2" w:rsidRDefault="005124A2"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5124A2" w:rsidRDefault="005124A2" w:rsidP="00F57C1E">
                            <w:pPr>
                              <w:jc w:val="center"/>
                              <w:rPr>
                                <w:i/>
                              </w:rPr>
                            </w:pPr>
                            <w:r>
                              <w:rPr>
                                <w:rFonts w:ascii="Arial" w:hAnsi="Arial" w:cs="Arial"/>
                                <w:b/>
                              </w:rPr>
                              <w:t>Документы на Закупку</w:t>
                            </w:r>
                          </w:p>
                          <w:p w14:paraId="07856BDC" w14:textId="77777777" w:rsidR="005124A2" w:rsidRDefault="005124A2"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5124A2" w:rsidRDefault="005124A2" w:rsidP="00F57C1E">
                      <w:pPr>
                        <w:jc w:val="center"/>
                        <w:rPr>
                          <w:i/>
                        </w:rPr>
                      </w:pPr>
                      <w:r>
                        <w:rPr>
                          <w:rFonts w:ascii="Arial" w:hAnsi="Arial" w:cs="Arial"/>
                          <w:b/>
                        </w:rPr>
                        <w:t>Документы на Закупку</w:t>
                      </w:r>
                    </w:p>
                    <w:p w14:paraId="07856BDC" w14:textId="77777777" w:rsidR="005124A2" w:rsidRDefault="005124A2"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5124A2" w:rsidRDefault="005124A2"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5124A2" w:rsidRDefault="005124A2"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5124A2" w:rsidRDefault="005124A2"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5124A2" w:rsidRDefault="005124A2"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5124A2" w:rsidRDefault="005124A2"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5124A2" w:rsidRDefault="005124A2"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5124A2" w:rsidRDefault="005124A2" w:rsidP="00F57C1E">
                            <w:pPr>
                              <w:jc w:val="center"/>
                            </w:pPr>
                            <w:r>
                              <w:t>_________</w:t>
                            </w:r>
                          </w:p>
                          <w:p w14:paraId="0D8119B5" w14:textId="77777777" w:rsidR="005124A2" w:rsidRDefault="005124A2"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5124A2" w:rsidRDefault="005124A2" w:rsidP="00F57C1E">
                      <w:pPr>
                        <w:jc w:val="center"/>
                      </w:pPr>
                      <w:r>
                        <w:t>_________</w:t>
                      </w:r>
                    </w:p>
                    <w:p w14:paraId="0D8119B5" w14:textId="77777777" w:rsidR="005124A2" w:rsidRDefault="005124A2"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5124A2" w:rsidRDefault="005124A2"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5124A2" w:rsidRDefault="005124A2"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2DBF101E" w14:textId="77777777" w:rsidR="000645DA" w:rsidRPr="00265DBF" w:rsidRDefault="000645DA" w:rsidP="000645DA">
      <w:pPr>
        <w:pBdr>
          <w:top w:val="single" w:sz="4" w:space="1" w:color="auto"/>
        </w:pBdr>
        <w:shd w:val="clear" w:color="auto" w:fill="E0E0E0"/>
        <w:spacing w:before="120"/>
        <w:ind w:right="21"/>
        <w:jc w:val="center"/>
        <w:rPr>
          <w:b/>
          <w:bCs/>
          <w:color w:val="000000"/>
          <w:spacing w:val="36"/>
          <w:sz w:val="20"/>
          <w:szCs w:val="22"/>
        </w:rPr>
      </w:pPr>
      <w:bookmarkStart w:id="112" w:name="_ФОРМА_ЗАЯВЛЕНИЯ_НА"/>
      <w:bookmarkEnd w:id="112"/>
      <w:r w:rsidRPr="00265DBF">
        <w:rPr>
          <w:b/>
          <w:bCs/>
          <w:color w:val="000000"/>
          <w:spacing w:val="36"/>
          <w:sz w:val="20"/>
          <w:szCs w:val="22"/>
        </w:rPr>
        <w:t>начало формы</w:t>
      </w:r>
    </w:p>
    <w:p w14:paraId="15DA0992"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b/>
          <w:caps/>
          <w:sz w:val="22"/>
          <w:szCs w:val="28"/>
        </w:rPr>
      </w:pPr>
      <w:bookmarkStart w:id="113" w:name="персданные"/>
      <w:r w:rsidRPr="00265DBF">
        <w:rPr>
          <w:b/>
          <w:caps/>
          <w:sz w:val="22"/>
          <w:szCs w:val="28"/>
        </w:rPr>
        <w:t>Подтверждение согласия физического лица на обработку персональных данных</w:t>
      </w:r>
    </w:p>
    <w:bookmarkEnd w:id="113"/>
    <w:p w14:paraId="68ADE221" w14:textId="77777777" w:rsidR="000645DA" w:rsidRPr="00265DBF" w:rsidRDefault="000645DA" w:rsidP="000645DA">
      <w:pPr>
        <w:rPr>
          <w:sz w:val="20"/>
          <w:szCs w:val="20"/>
        </w:rPr>
      </w:pPr>
      <w:r w:rsidRPr="00265DBF">
        <w:rPr>
          <w:sz w:val="20"/>
          <w:szCs w:val="20"/>
        </w:rPr>
        <w:t>Настоящим _______________________________________________________________________,</w:t>
      </w:r>
    </w:p>
    <w:p w14:paraId="71C8FFC0" w14:textId="77777777" w:rsidR="000645DA" w:rsidRPr="00265DBF" w:rsidRDefault="000645DA" w:rsidP="000645DA">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47085AF1" w14:textId="77777777" w:rsidR="000645DA" w:rsidRPr="00265DBF" w:rsidRDefault="000645DA" w:rsidP="000645DA">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2695A280" w14:textId="77777777" w:rsidR="000645DA" w:rsidRPr="00265DBF" w:rsidRDefault="000645DA" w:rsidP="000645DA">
      <w:pPr>
        <w:spacing w:after="120"/>
        <w:rPr>
          <w:sz w:val="20"/>
          <w:szCs w:val="20"/>
        </w:rPr>
      </w:pPr>
      <w:r w:rsidRPr="00265DBF">
        <w:rPr>
          <w:sz w:val="20"/>
          <w:szCs w:val="20"/>
        </w:rPr>
        <w:t>Адрес регистрации: _______________________________________________________________,</w:t>
      </w:r>
    </w:p>
    <w:p w14:paraId="5587BEE6" w14:textId="77777777" w:rsidR="000645DA" w:rsidRPr="00265DBF" w:rsidRDefault="000645DA" w:rsidP="000645DA">
      <w:pPr>
        <w:spacing w:after="120"/>
        <w:rPr>
          <w:sz w:val="20"/>
          <w:szCs w:val="20"/>
        </w:rPr>
      </w:pPr>
      <w:r w:rsidRPr="00265DBF">
        <w:rPr>
          <w:sz w:val="20"/>
          <w:szCs w:val="20"/>
        </w:rPr>
        <w:t>Дата рождения: ___________________________________________________________________,</w:t>
      </w:r>
    </w:p>
    <w:p w14:paraId="53B35273" w14:textId="77777777" w:rsidR="000645DA" w:rsidRPr="00265DBF" w:rsidRDefault="000645DA" w:rsidP="000645DA">
      <w:pPr>
        <w:spacing w:after="120"/>
        <w:rPr>
          <w:sz w:val="20"/>
          <w:szCs w:val="20"/>
        </w:rPr>
      </w:pPr>
      <w:r w:rsidRPr="00265DBF">
        <w:rPr>
          <w:sz w:val="20"/>
          <w:szCs w:val="20"/>
        </w:rPr>
        <w:t>ИНН ____________________________________________________________________________</w:t>
      </w:r>
    </w:p>
    <w:p w14:paraId="216ED7E7" w14:textId="77777777" w:rsidR="000645DA" w:rsidRPr="00265DBF" w:rsidRDefault="000645DA" w:rsidP="000645DA">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345D6F64" w14:textId="77777777" w:rsidR="000645DA" w:rsidRPr="00265DBF" w:rsidRDefault="000645DA" w:rsidP="000645DA">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 xml:space="preserve">125009, г. Москва, </w:t>
      </w:r>
      <w:proofErr w:type="spellStart"/>
      <w:r w:rsidRPr="004F79B7">
        <w:rPr>
          <w:sz w:val="20"/>
          <w:szCs w:val="20"/>
        </w:rPr>
        <w:t>вн</w:t>
      </w:r>
      <w:proofErr w:type="spellEnd"/>
      <w:r w:rsidRPr="004F79B7">
        <w:rPr>
          <w:sz w:val="20"/>
          <w:szCs w:val="20"/>
        </w:rPr>
        <w:t>. тер. г. муниципальный округ Тверской, ул. Б. Дмитровка, д. 7/5, стр. 1, этаж 5.</w:t>
      </w:r>
    </w:p>
    <w:p w14:paraId="7F872B30" w14:textId="77777777" w:rsidR="000645DA" w:rsidRPr="00265DBF" w:rsidRDefault="000645DA" w:rsidP="000645DA">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7F90C4CC" w14:textId="77777777" w:rsidR="000645DA" w:rsidRPr="00265DBF" w:rsidRDefault="000645DA" w:rsidP="000645DA">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6FDAC9C1" w14:textId="77777777" w:rsidR="000645DA" w:rsidRPr="00265DBF" w:rsidRDefault="000645DA" w:rsidP="000645DA">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377AF6DC" w14:textId="77777777" w:rsidR="000645DA" w:rsidRPr="00265DBF" w:rsidRDefault="000645DA" w:rsidP="000645DA">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035D389B" w14:textId="77777777" w:rsidR="000645DA" w:rsidRPr="00265DBF" w:rsidRDefault="000645DA" w:rsidP="000645DA">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2A514E41" w14:textId="77777777" w:rsidR="000645DA" w:rsidRPr="00265DBF" w:rsidRDefault="000645DA" w:rsidP="000645DA">
      <w:pPr>
        <w:rPr>
          <w:sz w:val="20"/>
          <w:szCs w:val="20"/>
        </w:rPr>
      </w:pPr>
      <w:r w:rsidRPr="00265DBF">
        <w:rPr>
          <w:sz w:val="20"/>
          <w:szCs w:val="20"/>
        </w:rPr>
        <w:t>«___» ______________ 201_ г.                                 _________________ (_________)</w:t>
      </w:r>
    </w:p>
    <w:p w14:paraId="0C33D315" w14:textId="77777777" w:rsidR="000645DA" w:rsidRPr="00265DBF" w:rsidRDefault="000645DA" w:rsidP="000645DA">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B357A56" w14:textId="77777777" w:rsidR="000645DA" w:rsidRPr="00265DBF" w:rsidRDefault="000645DA" w:rsidP="000645DA">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0DA30771" w14:textId="77777777" w:rsidR="000645DA" w:rsidRPr="00265DBF" w:rsidRDefault="000645DA" w:rsidP="000645DA">
      <w:pPr>
        <w:rPr>
          <w:sz w:val="32"/>
          <w:szCs w:val="32"/>
        </w:rPr>
        <w:sectPr w:rsidR="000645DA" w:rsidRPr="00265DBF">
          <w:pgSz w:w="11907" w:h="16840"/>
          <w:pgMar w:top="510" w:right="1021" w:bottom="567" w:left="1247" w:header="737" w:footer="680" w:gutter="0"/>
          <w:cols w:space="720"/>
        </w:sectPr>
      </w:pPr>
    </w:p>
    <w:p w14:paraId="4261377E" w14:textId="77777777" w:rsidR="000645DA" w:rsidRPr="00265DBF" w:rsidRDefault="000645DA" w:rsidP="000645DA">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269AB484" w14:textId="77777777" w:rsidR="000645DA" w:rsidRPr="00265DBF" w:rsidRDefault="000645DA" w:rsidP="000645DA">
      <w:pPr>
        <w:keepNext/>
        <w:tabs>
          <w:tab w:val="left" w:pos="1134"/>
        </w:tabs>
        <w:suppressAutoHyphens/>
        <w:kinsoku w:val="0"/>
        <w:overflowPunct w:val="0"/>
        <w:autoSpaceDE w:val="0"/>
        <w:autoSpaceDN w:val="0"/>
        <w:spacing w:before="360" w:after="120"/>
        <w:jc w:val="center"/>
        <w:rPr>
          <w:sz w:val="22"/>
          <w:szCs w:val="28"/>
        </w:rPr>
      </w:pPr>
      <w:bookmarkStart w:id="114"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4"/>
    <w:p w14:paraId="180BFA55" w14:textId="77777777" w:rsidR="000645DA" w:rsidRPr="00265DBF" w:rsidRDefault="000645DA" w:rsidP="000645DA">
      <w:pPr>
        <w:tabs>
          <w:tab w:val="left" w:pos="5788"/>
        </w:tabs>
        <w:rPr>
          <w:sz w:val="20"/>
          <w:szCs w:val="20"/>
        </w:rPr>
      </w:pPr>
      <w:r w:rsidRPr="00265DBF">
        <w:rPr>
          <w:sz w:val="20"/>
          <w:szCs w:val="20"/>
        </w:rPr>
        <w:tab/>
      </w:r>
      <w:r w:rsidRPr="00265DBF">
        <w:rPr>
          <w:sz w:val="20"/>
          <w:szCs w:val="20"/>
        </w:rPr>
        <w:tab/>
      </w:r>
    </w:p>
    <w:p w14:paraId="1E8F4235" w14:textId="77777777" w:rsidR="000645DA" w:rsidRPr="00265DBF" w:rsidRDefault="000645DA" w:rsidP="000645DA">
      <w:pPr>
        <w:spacing w:after="60" w:line="228" w:lineRule="auto"/>
        <w:rPr>
          <w:sz w:val="20"/>
          <w:szCs w:val="20"/>
        </w:rPr>
      </w:pPr>
      <w:r w:rsidRPr="00265DBF">
        <w:rPr>
          <w:sz w:val="20"/>
          <w:szCs w:val="20"/>
        </w:rPr>
        <w:t>Настоящим _____________________________________________________________________,</w:t>
      </w:r>
    </w:p>
    <w:p w14:paraId="78EBAEFC" w14:textId="77777777" w:rsidR="000645DA" w:rsidRPr="00265DBF" w:rsidRDefault="000645DA" w:rsidP="000645DA">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04A5018C" w14:textId="77777777" w:rsidR="000645DA" w:rsidRPr="00265DBF" w:rsidRDefault="000645DA" w:rsidP="000645DA">
      <w:pPr>
        <w:spacing w:after="120" w:line="228" w:lineRule="auto"/>
        <w:rPr>
          <w:sz w:val="20"/>
          <w:szCs w:val="20"/>
        </w:rPr>
      </w:pPr>
      <w:r w:rsidRPr="00265DBF">
        <w:rPr>
          <w:sz w:val="20"/>
          <w:szCs w:val="20"/>
        </w:rPr>
        <w:t>Адрес места нахождения (юридический адрес): ______________________________________,</w:t>
      </w:r>
    </w:p>
    <w:p w14:paraId="4938FF0C" w14:textId="77777777" w:rsidR="000645DA" w:rsidRPr="00265DBF" w:rsidRDefault="000645DA" w:rsidP="000645DA">
      <w:pPr>
        <w:spacing w:after="120" w:line="228" w:lineRule="auto"/>
        <w:rPr>
          <w:sz w:val="20"/>
          <w:szCs w:val="20"/>
        </w:rPr>
      </w:pPr>
      <w:r w:rsidRPr="00265DBF">
        <w:rPr>
          <w:sz w:val="20"/>
          <w:szCs w:val="20"/>
        </w:rPr>
        <w:t>Фактический адрес: ______________________________________________________________,</w:t>
      </w:r>
    </w:p>
    <w:p w14:paraId="2A9D4920" w14:textId="77777777" w:rsidR="000645DA" w:rsidRPr="00265DBF" w:rsidRDefault="000645DA" w:rsidP="000645DA">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_______________________________________________________________________________.</w:t>
      </w:r>
    </w:p>
    <w:p w14:paraId="6F0B1B53" w14:textId="77777777" w:rsidR="000645DA" w:rsidRPr="00265DBF" w:rsidRDefault="000645DA" w:rsidP="000645DA">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18244307" w14:textId="77777777" w:rsidR="000645DA" w:rsidRPr="00265DBF" w:rsidRDefault="000645DA" w:rsidP="000645DA">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 xml:space="preserve">организацию «Проектный офис по развитию туризма и гостеприимства Москвы», зарегистрированную по адресу: 125009, г. Москва, </w:t>
      </w:r>
      <w:proofErr w:type="spellStart"/>
      <w:r w:rsidRPr="008C7B70">
        <w:rPr>
          <w:sz w:val="20"/>
          <w:szCs w:val="20"/>
        </w:rPr>
        <w:t>вн</w:t>
      </w:r>
      <w:proofErr w:type="spellEnd"/>
      <w:r w:rsidRPr="008C7B70">
        <w:rPr>
          <w:sz w:val="20"/>
          <w:szCs w:val="20"/>
        </w:rPr>
        <w:t>.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422C3165"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46FBEF7" w14:textId="77777777" w:rsidR="000645DA" w:rsidRPr="00265DBF" w:rsidRDefault="000645DA" w:rsidP="000645DA">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DFDEA50" w14:textId="77777777" w:rsidR="000645DA" w:rsidRPr="00265DBF" w:rsidRDefault="000645DA" w:rsidP="000645DA">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5112DE12" w14:textId="77777777" w:rsidR="000645DA" w:rsidRPr="00265DBF" w:rsidRDefault="000645DA" w:rsidP="000645DA">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5BDE3EAA" w14:textId="77777777" w:rsidR="000645DA" w:rsidRPr="00265DBF" w:rsidRDefault="000645DA" w:rsidP="000645DA">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7816EFB3" w14:textId="77777777" w:rsidR="000645DA" w:rsidRPr="00265DBF" w:rsidRDefault="000645DA" w:rsidP="000645DA">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22F68E1B" w14:textId="77777777" w:rsidR="000645DA" w:rsidRPr="00265DBF" w:rsidRDefault="000645DA" w:rsidP="000645DA">
      <w:pPr>
        <w:keepNext/>
        <w:rPr>
          <w:sz w:val="20"/>
          <w:szCs w:val="20"/>
          <w:vertAlign w:val="superscript"/>
        </w:rPr>
      </w:pPr>
      <w:r w:rsidRPr="00265DBF">
        <w:rPr>
          <w:sz w:val="20"/>
          <w:szCs w:val="20"/>
          <w:vertAlign w:val="superscript"/>
        </w:rPr>
        <w:t xml:space="preserve">                                МП</w:t>
      </w:r>
    </w:p>
    <w:p w14:paraId="67B660D2" w14:textId="77777777" w:rsidR="000645DA" w:rsidRPr="001E1AC8" w:rsidRDefault="000645DA" w:rsidP="000645DA">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5" w:name="_Toc398807152"/>
      <w:bookmarkEnd w:id="115"/>
      <w:r w:rsidRPr="00265DBF">
        <w:rPr>
          <w:b/>
          <w:bCs/>
          <w:color w:val="000000"/>
          <w:spacing w:val="36"/>
          <w:sz w:val="20"/>
          <w:szCs w:val="22"/>
        </w:rPr>
        <w:t>мы</w:t>
      </w:r>
    </w:p>
    <w:p w14:paraId="5AAD4F46" w14:textId="77777777" w:rsidR="000645DA" w:rsidRPr="008E07E6" w:rsidRDefault="000645DA" w:rsidP="000645DA">
      <w:pPr>
        <w:widowControl w:val="0"/>
        <w:jc w:val="center"/>
        <w:rPr>
          <w:b/>
        </w:rPr>
      </w:pP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54CC1" w14:textId="77777777" w:rsidR="00BB0EFD" w:rsidRDefault="00BB0EFD">
      <w:r>
        <w:separator/>
      </w:r>
    </w:p>
  </w:endnote>
  <w:endnote w:type="continuationSeparator" w:id="0">
    <w:p w14:paraId="65B2719E" w14:textId="77777777" w:rsidR="00BB0EFD" w:rsidRDefault="00BB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5"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2CC2D30A" w:rsidR="005124A2" w:rsidRDefault="005124A2" w:rsidP="00F37BDC">
        <w:pPr>
          <w:pStyle w:val="a7"/>
          <w:jc w:val="center"/>
        </w:pPr>
        <w:r>
          <w:fldChar w:fldCharType="begin"/>
        </w:r>
        <w:r>
          <w:instrText>PAGE   \* MERGEFORMAT</w:instrText>
        </w:r>
        <w:r>
          <w:fldChar w:fldCharType="separate"/>
        </w:r>
        <w:r w:rsidR="00C13555">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5124A2" w:rsidRDefault="005124A2">
        <w:pPr>
          <w:pStyle w:val="a7"/>
          <w:jc w:val="center"/>
        </w:pPr>
        <w:r>
          <w:fldChar w:fldCharType="begin"/>
        </w:r>
        <w:r>
          <w:instrText>PAGE   \* MERGEFORMAT</w:instrText>
        </w:r>
        <w:r>
          <w:fldChar w:fldCharType="separate"/>
        </w:r>
        <w:r>
          <w:t>2</w:t>
        </w:r>
        <w:r>
          <w:fldChar w:fldCharType="end"/>
        </w:r>
      </w:p>
    </w:sdtContent>
  </w:sdt>
  <w:p w14:paraId="73B4C2A0" w14:textId="77777777" w:rsidR="005124A2" w:rsidRDefault="005124A2">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5124A2" w:rsidRDefault="005124A2"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5124A2" w:rsidRDefault="005124A2">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4FCDAF19" w:rsidR="005124A2" w:rsidRPr="00992D07" w:rsidRDefault="005124A2"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sidR="00C13555">
      <w:rPr>
        <w:rStyle w:val="a9"/>
        <w:noProof/>
        <w:sz w:val="27"/>
        <w:szCs w:val="27"/>
      </w:rPr>
      <w:t>13</w:t>
    </w:r>
    <w:r w:rsidRPr="00992D07">
      <w:rPr>
        <w:rStyle w:val="a9"/>
        <w:sz w:val="27"/>
        <w:szCs w:val="27"/>
      </w:rPr>
      <w:fldChar w:fldCharType="end"/>
    </w:r>
  </w:p>
  <w:p w14:paraId="7D05D0E4" w14:textId="77777777" w:rsidR="005124A2" w:rsidRDefault="005124A2">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5124A2" w:rsidRDefault="005124A2">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04A7A85F" w:rsidR="005124A2" w:rsidRDefault="005124A2" w:rsidP="00F37BDC">
        <w:pPr>
          <w:pStyle w:val="a7"/>
          <w:jc w:val="center"/>
        </w:pPr>
        <w:r>
          <w:fldChar w:fldCharType="begin"/>
        </w:r>
        <w:r>
          <w:instrText>PAGE   \* MERGEFORMAT</w:instrText>
        </w:r>
        <w:r>
          <w:fldChar w:fldCharType="separate"/>
        </w:r>
        <w:r w:rsidR="00C13555">
          <w:rPr>
            <w:noProof/>
          </w:rPr>
          <w:t>26</w:t>
        </w:r>
        <w:r>
          <w:rPr>
            <w:noProof/>
          </w:rPr>
          <w:fldChar w:fldCharType="end"/>
        </w:r>
      </w:p>
    </w:sdtContent>
  </w:sdt>
  <w:p w14:paraId="6B78D5BC" w14:textId="77777777" w:rsidR="005124A2" w:rsidRDefault="005124A2"/>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5124A2" w:rsidRDefault="005124A2"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5124A2" w:rsidRDefault="005124A2"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5124A2" w:rsidRDefault="005124A2"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5BC55" w14:textId="77777777" w:rsidR="00BB0EFD" w:rsidRDefault="00BB0EFD">
      <w:r>
        <w:separator/>
      </w:r>
    </w:p>
  </w:footnote>
  <w:footnote w:type="continuationSeparator" w:id="0">
    <w:p w14:paraId="0FF8CF46" w14:textId="77777777" w:rsidR="00BB0EFD" w:rsidRDefault="00BB0EFD">
      <w:r>
        <w:continuationSeparator/>
      </w:r>
    </w:p>
  </w:footnote>
  <w:footnote w:id="1">
    <w:p w14:paraId="3EA5C049" w14:textId="77777777" w:rsidR="005124A2" w:rsidRDefault="005124A2"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5124A2" w:rsidRDefault="005124A2"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5124A2" w:rsidRDefault="005124A2">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5124A2" w:rsidRDefault="005124A2">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5124A2" w:rsidRDefault="005124A2">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5124A2" w:rsidRPr="005625E3" w:rsidRDefault="005124A2"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8474646"/>
    <w:multiLevelType w:val="hybridMultilevel"/>
    <w:tmpl w:val="FB684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01C3024"/>
    <w:multiLevelType w:val="hybridMultilevel"/>
    <w:tmpl w:val="19309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03B2810"/>
    <w:multiLevelType w:val="multilevel"/>
    <w:tmpl w:val="6824B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AFB2B62"/>
    <w:multiLevelType w:val="multilevel"/>
    <w:tmpl w:val="FFDA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4"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9"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1"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3"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ECE24E2"/>
    <w:multiLevelType w:val="multilevel"/>
    <w:tmpl w:val="70F4C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F28152E"/>
    <w:multiLevelType w:val="hybridMultilevel"/>
    <w:tmpl w:val="60562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0" w15:restartNumberingAfterBreak="0">
    <w:nsid w:val="468C1944"/>
    <w:multiLevelType w:val="hybridMultilevel"/>
    <w:tmpl w:val="329E3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B516F43"/>
    <w:multiLevelType w:val="hybridMultilevel"/>
    <w:tmpl w:val="7E528BC8"/>
    <w:lvl w:ilvl="0" w:tplc="A0E88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5B6C76DB"/>
    <w:multiLevelType w:val="multilevel"/>
    <w:tmpl w:val="0D001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2"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4"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5CE4BD0"/>
    <w:multiLevelType w:val="multilevel"/>
    <w:tmpl w:val="6A22FBAA"/>
    <w:lvl w:ilvl="0">
      <w:start w:val="2"/>
      <w:numFmt w:val="decimal"/>
      <w:lvlText w:val="%1."/>
      <w:lvlJc w:val="left"/>
      <w:pPr>
        <w:ind w:left="360" w:hanging="360"/>
      </w:pPr>
      <w:rPr>
        <w:rFonts w:hint="default"/>
        <w:b/>
      </w:rPr>
    </w:lvl>
    <w:lvl w:ilvl="1">
      <w:start w:val="1"/>
      <w:numFmt w:val="decimal"/>
      <w:lvlText w:val="%1.%2."/>
      <w:lvlJc w:val="left"/>
      <w:pPr>
        <w:ind w:left="1489" w:hanging="360"/>
      </w:pPr>
      <w:rPr>
        <w:rFonts w:hint="default"/>
        <w:b/>
      </w:rPr>
    </w:lvl>
    <w:lvl w:ilvl="2">
      <w:start w:val="1"/>
      <w:numFmt w:val="decimal"/>
      <w:lvlText w:val="%1.%2.%3."/>
      <w:lvlJc w:val="left"/>
      <w:pPr>
        <w:ind w:left="2978" w:hanging="720"/>
      </w:pPr>
      <w:rPr>
        <w:rFonts w:hint="default"/>
        <w:b/>
      </w:rPr>
    </w:lvl>
    <w:lvl w:ilvl="3">
      <w:start w:val="1"/>
      <w:numFmt w:val="decimal"/>
      <w:lvlText w:val="%1.%2.%3.%4."/>
      <w:lvlJc w:val="left"/>
      <w:pPr>
        <w:ind w:left="4107" w:hanging="720"/>
      </w:pPr>
      <w:rPr>
        <w:rFonts w:hint="default"/>
        <w:b/>
      </w:rPr>
    </w:lvl>
    <w:lvl w:ilvl="4">
      <w:start w:val="1"/>
      <w:numFmt w:val="decimal"/>
      <w:lvlText w:val="%1.%2.%3.%4.%5."/>
      <w:lvlJc w:val="left"/>
      <w:pPr>
        <w:ind w:left="5596" w:hanging="1080"/>
      </w:pPr>
      <w:rPr>
        <w:rFonts w:hint="default"/>
        <w:b/>
      </w:rPr>
    </w:lvl>
    <w:lvl w:ilvl="5">
      <w:start w:val="1"/>
      <w:numFmt w:val="decimal"/>
      <w:lvlText w:val="%1.%2.%3.%4.%5.%6."/>
      <w:lvlJc w:val="left"/>
      <w:pPr>
        <w:ind w:left="6725" w:hanging="1080"/>
      </w:pPr>
      <w:rPr>
        <w:rFonts w:hint="default"/>
        <w:b/>
      </w:rPr>
    </w:lvl>
    <w:lvl w:ilvl="6">
      <w:start w:val="1"/>
      <w:numFmt w:val="decimal"/>
      <w:lvlText w:val="%1.%2.%3.%4.%5.%6.%7."/>
      <w:lvlJc w:val="left"/>
      <w:pPr>
        <w:ind w:left="8214" w:hanging="1440"/>
      </w:pPr>
      <w:rPr>
        <w:rFonts w:hint="default"/>
        <w:b/>
      </w:rPr>
    </w:lvl>
    <w:lvl w:ilvl="7">
      <w:start w:val="1"/>
      <w:numFmt w:val="decimal"/>
      <w:lvlText w:val="%1.%2.%3.%4.%5.%6.%7.%8."/>
      <w:lvlJc w:val="left"/>
      <w:pPr>
        <w:ind w:left="9343" w:hanging="1440"/>
      </w:pPr>
      <w:rPr>
        <w:rFonts w:hint="default"/>
        <w:b/>
      </w:rPr>
    </w:lvl>
    <w:lvl w:ilvl="8">
      <w:start w:val="1"/>
      <w:numFmt w:val="decimal"/>
      <w:lvlText w:val="%1.%2.%3.%4.%5.%6.%7.%8.%9."/>
      <w:lvlJc w:val="left"/>
      <w:pPr>
        <w:ind w:left="10832" w:hanging="1800"/>
      </w:pPr>
      <w:rPr>
        <w:rFonts w:hint="default"/>
        <w:b/>
      </w:rPr>
    </w:lvl>
  </w:abstractNum>
  <w:abstractNum w:abstractNumId="56" w15:restartNumberingAfterBreak="0">
    <w:nsid w:val="66A21897"/>
    <w:multiLevelType w:val="hybridMultilevel"/>
    <w:tmpl w:val="42F89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8"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0"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90511693">
    <w:abstractNumId w:val="58"/>
  </w:num>
  <w:num w:numId="2" w16cid:durableId="2019504150">
    <w:abstractNumId w:val="53"/>
  </w:num>
  <w:num w:numId="3" w16cid:durableId="1490636198">
    <w:abstractNumId w:val="0"/>
  </w:num>
  <w:num w:numId="4" w16cid:durableId="873225009">
    <w:abstractNumId w:val="59"/>
  </w:num>
  <w:num w:numId="5" w16cid:durableId="1570111833">
    <w:abstractNumId w:val="54"/>
  </w:num>
  <w:num w:numId="6" w16cid:durableId="1483963293">
    <w:abstractNumId w:val="52"/>
  </w:num>
  <w:num w:numId="7" w16cid:durableId="65155465">
    <w:abstractNumId w:val="42"/>
  </w:num>
  <w:num w:numId="8" w16cid:durableId="158615509">
    <w:abstractNumId w:val="12"/>
    <w:lvlOverride w:ilvl="0">
      <w:startOverride w:val="1"/>
    </w:lvlOverride>
    <w:lvlOverride w:ilvl="1"/>
    <w:lvlOverride w:ilvl="2"/>
    <w:lvlOverride w:ilvl="3"/>
    <w:lvlOverride w:ilvl="4"/>
    <w:lvlOverride w:ilvl="5"/>
    <w:lvlOverride w:ilvl="6"/>
    <w:lvlOverride w:ilvl="7"/>
    <w:lvlOverride w:ilvl="8"/>
  </w:num>
  <w:num w:numId="9" w16cid:durableId="391738644">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3750077">
    <w:abstractNumId w:val="47"/>
  </w:num>
  <w:num w:numId="11" w16cid:durableId="1713724377">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4345374">
    <w:abstractNumId w:val="60"/>
  </w:num>
  <w:num w:numId="13" w16cid:durableId="1998338342">
    <w:abstractNumId w:val="31"/>
  </w:num>
  <w:num w:numId="14" w16cid:durableId="1393233191">
    <w:abstractNumId w:val="34"/>
  </w:num>
  <w:num w:numId="15" w16cid:durableId="1426802835">
    <w:abstractNumId w:val="14"/>
  </w:num>
  <w:num w:numId="16" w16cid:durableId="694428266">
    <w:abstractNumId w:val="4"/>
  </w:num>
  <w:num w:numId="17" w16cid:durableId="1810784943">
    <w:abstractNumId w:val="28"/>
  </w:num>
  <w:num w:numId="18" w16cid:durableId="159085624">
    <w:abstractNumId w:val="30"/>
  </w:num>
  <w:num w:numId="19" w16cid:durableId="738406530">
    <w:abstractNumId w:val="24"/>
  </w:num>
  <w:num w:numId="20" w16cid:durableId="738089498">
    <w:abstractNumId w:val="39"/>
  </w:num>
  <w:num w:numId="21" w16cid:durableId="1095518671">
    <w:abstractNumId w:val="51"/>
  </w:num>
  <w:num w:numId="22" w16cid:durableId="213129111">
    <w:abstractNumId w:val="9"/>
  </w:num>
  <w:num w:numId="23" w16cid:durableId="1551334602">
    <w:abstractNumId w:val="43"/>
  </w:num>
  <w:num w:numId="24" w16cid:durableId="873150647">
    <w:abstractNumId w:val="41"/>
  </w:num>
  <w:num w:numId="25" w16cid:durableId="35979556">
    <w:abstractNumId w:val="6"/>
  </w:num>
  <w:num w:numId="26" w16cid:durableId="66805690">
    <w:abstractNumId w:val="29"/>
  </w:num>
  <w:num w:numId="27" w16cid:durableId="1983919246">
    <w:abstractNumId w:val="62"/>
  </w:num>
  <w:num w:numId="28" w16cid:durableId="157579429">
    <w:abstractNumId w:val="16"/>
  </w:num>
  <w:num w:numId="29" w16cid:durableId="220333978">
    <w:abstractNumId w:val="44"/>
  </w:num>
  <w:num w:numId="30" w16cid:durableId="1499928820">
    <w:abstractNumId w:val="21"/>
  </w:num>
  <w:num w:numId="31" w16cid:durableId="1100954644">
    <w:abstractNumId w:val="35"/>
  </w:num>
  <w:num w:numId="32" w16cid:durableId="1091707513">
    <w:abstractNumId w:val="27"/>
  </w:num>
  <w:num w:numId="33" w16cid:durableId="522287482">
    <w:abstractNumId w:val="57"/>
  </w:num>
  <w:num w:numId="34" w16cid:durableId="251285841">
    <w:abstractNumId w:val="1"/>
  </w:num>
  <w:num w:numId="35" w16cid:durableId="1074014085">
    <w:abstractNumId w:val="17"/>
  </w:num>
  <w:num w:numId="36" w16cid:durableId="370156731">
    <w:abstractNumId w:val="25"/>
  </w:num>
  <w:num w:numId="37" w16cid:durableId="275909399">
    <w:abstractNumId w:val="48"/>
  </w:num>
  <w:num w:numId="38" w16cid:durableId="52853095">
    <w:abstractNumId w:val="45"/>
  </w:num>
  <w:num w:numId="39" w16cid:durableId="655644381">
    <w:abstractNumId w:val="20"/>
  </w:num>
  <w:num w:numId="40" w16cid:durableId="1485701280">
    <w:abstractNumId w:val="8"/>
  </w:num>
  <w:num w:numId="41" w16cid:durableId="1429547749">
    <w:abstractNumId w:val="18"/>
  </w:num>
  <w:num w:numId="42" w16cid:durableId="1401102991">
    <w:abstractNumId w:val="36"/>
  </w:num>
  <w:num w:numId="43" w16cid:durableId="1094663540">
    <w:abstractNumId w:val="33"/>
  </w:num>
  <w:num w:numId="44" w16cid:durableId="167329187">
    <w:abstractNumId w:val="23"/>
  </w:num>
  <w:num w:numId="45" w16cid:durableId="1397044315">
    <w:abstractNumId w:val="7"/>
  </w:num>
  <w:num w:numId="46" w16cid:durableId="1899978836">
    <w:abstractNumId w:val="61"/>
  </w:num>
  <w:num w:numId="47" w16cid:durableId="170804045">
    <w:abstractNumId w:val="15"/>
  </w:num>
  <w:num w:numId="48" w16cid:durableId="1409696401">
    <w:abstractNumId w:val="10"/>
  </w:num>
  <w:num w:numId="49" w16cid:durableId="1646425090">
    <w:abstractNumId w:val="63"/>
  </w:num>
  <w:num w:numId="50" w16cid:durableId="48069169">
    <w:abstractNumId w:val="26"/>
  </w:num>
  <w:num w:numId="51" w16cid:durableId="1375497242">
    <w:abstractNumId w:val="55"/>
  </w:num>
  <w:num w:numId="52" w16cid:durableId="648557272">
    <w:abstractNumId w:val="19"/>
  </w:num>
  <w:num w:numId="53" w16cid:durableId="1282761711">
    <w:abstractNumId w:val="5"/>
  </w:num>
  <w:num w:numId="54" w16cid:durableId="872502243">
    <w:abstractNumId w:val="50"/>
  </w:num>
  <w:num w:numId="55" w16cid:durableId="2129735733">
    <w:abstractNumId w:val="37"/>
  </w:num>
  <w:num w:numId="56" w16cid:durableId="939289534">
    <w:abstractNumId w:val="22"/>
  </w:num>
  <w:num w:numId="57" w16cid:durableId="192227749">
    <w:abstractNumId w:val="49"/>
  </w:num>
  <w:num w:numId="58" w16cid:durableId="674381215">
    <w:abstractNumId w:val="46"/>
  </w:num>
  <w:num w:numId="59" w16cid:durableId="461264196">
    <w:abstractNumId w:val="40"/>
  </w:num>
  <w:num w:numId="60" w16cid:durableId="688409483">
    <w:abstractNumId w:val="56"/>
  </w:num>
  <w:num w:numId="61" w16cid:durableId="1011030867">
    <w:abstractNumId w:val="13"/>
  </w:num>
  <w:num w:numId="62" w16cid:durableId="402222379">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0AA3"/>
    <w:rsid w:val="00002609"/>
    <w:rsid w:val="00002616"/>
    <w:rsid w:val="000028D5"/>
    <w:rsid w:val="00002F97"/>
    <w:rsid w:val="00003B35"/>
    <w:rsid w:val="0000427F"/>
    <w:rsid w:val="00005A99"/>
    <w:rsid w:val="00005C8D"/>
    <w:rsid w:val="00016590"/>
    <w:rsid w:val="00017288"/>
    <w:rsid w:val="00020528"/>
    <w:rsid w:val="000207B7"/>
    <w:rsid w:val="0002103F"/>
    <w:rsid w:val="000212FA"/>
    <w:rsid w:val="00022B4A"/>
    <w:rsid w:val="00023002"/>
    <w:rsid w:val="00023369"/>
    <w:rsid w:val="0002358E"/>
    <w:rsid w:val="00023916"/>
    <w:rsid w:val="00024A5C"/>
    <w:rsid w:val="00030A63"/>
    <w:rsid w:val="0003192F"/>
    <w:rsid w:val="00031B1D"/>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18F4"/>
    <w:rsid w:val="00056EEA"/>
    <w:rsid w:val="00061992"/>
    <w:rsid w:val="0006387C"/>
    <w:rsid w:val="00063EAE"/>
    <w:rsid w:val="000645DA"/>
    <w:rsid w:val="00066016"/>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186A"/>
    <w:rsid w:val="000B2E01"/>
    <w:rsid w:val="000B4083"/>
    <w:rsid w:val="000B6784"/>
    <w:rsid w:val="000B7805"/>
    <w:rsid w:val="000B789B"/>
    <w:rsid w:val="000C0064"/>
    <w:rsid w:val="000C0CE0"/>
    <w:rsid w:val="000C1992"/>
    <w:rsid w:val="000C2E9D"/>
    <w:rsid w:val="000C5340"/>
    <w:rsid w:val="000C6A8A"/>
    <w:rsid w:val="000C70B2"/>
    <w:rsid w:val="000D0557"/>
    <w:rsid w:val="000D3C09"/>
    <w:rsid w:val="000D4802"/>
    <w:rsid w:val="000D4C2D"/>
    <w:rsid w:val="000D5693"/>
    <w:rsid w:val="000D5916"/>
    <w:rsid w:val="000D5E2F"/>
    <w:rsid w:val="000D692E"/>
    <w:rsid w:val="000D6AA2"/>
    <w:rsid w:val="000D6F58"/>
    <w:rsid w:val="000E1A10"/>
    <w:rsid w:val="000E3CB7"/>
    <w:rsid w:val="000E412A"/>
    <w:rsid w:val="000E4340"/>
    <w:rsid w:val="000E5C93"/>
    <w:rsid w:val="000E694D"/>
    <w:rsid w:val="000E7F39"/>
    <w:rsid w:val="000F1F02"/>
    <w:rsid w:val="000F454C"/>
    <w:rsid w:val="000F49B8"/>
    <w:rsid w:val="000F5E36"/>
    <w:rsid w:val="000F663A"/>
    <w:rsid w:val="000F6A2C"/>
    <w:rsid w:val="000F6BED"/>
    <w:rsid w:val="00100224"/>
    <w:rsid w:val="001009F7"/>
    <w:rsid w:val="0010309E"/>
    <w:rsid w:val="00105516"/>
    <w:rsid w:val="001060A2"/>
    <w:rsid w:val="001107F9"/>
    <w:rsid w:val="00112866"/>
    <w:rsid w:val="0011294C"/>
    <w:rsid w:val="00112B4E"/>
    <w:rsid w:val="001142FF"/>
    <w:rsid w:val="00114B70"/>
    <w:rsid w:val="00114CBE"/>
    <w:rsid w:val="0011644E"/>
    <w:rsid w:val="00116671"/>
    <w:rsid w:val="0011750E"/>
    <w:rsid w:val="00123200"/>
    <w:rsid w:val="00123B19"/>
    <w:rsid w:val="001271F7"/>
    <w:rsid w:val="00127952"/>
    <w:rsid w:val="00127EFA"/>
    <w:rsid w:val="00130972"/>
    <w:rsid w:val="001311BD"/>
    <w:rsid w:val="00131B2B"/>
    <w:rsid w:val="001347C9"/>
    <w:rsid w:val="001367BD"/>
    <w:rsid w:val="00137880"/>
    <w:rsid w:val="00137FBB"/>
    <w:rsid w:val="00140772"/>
    <w:rsid w:val="00141D21"/>
    <w:rsid w:val="00141D63"/>
    <w:rsid w:val="001440FC"/>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605B"/>
    <w:rsid w:val="00167189"/>
    <w:rsid w:val="0017112D"/>
    <w:rsid w:val="00171D42"/>
    <w:rsid w:val="0017397E"/>
    <w:rsid w:val="001746D5"/>
    <w:rsid w:val="0017609E"/>
    <w:rsid w:val="00176FAC"/>
    <w:rsid w:val="00176FCF"/>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1FA"/>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725E"/>
    <w:rsid w:val="001C7659"/>
    <w:rsid w:val="001D1232"/>
    <w:rsid w:val="001D134A"/>
    <w:rsid w:val="001D2FE7"/>
    <w:rsid w:val="001D331F"/>
    <w:rsid w:val="001D5963"/>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5082"/>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0CAE"/>
    <w:rsid w:val="00281AB3"/>
    <w:rsid w:val="00282A51"/>
    <w:rsid w:val="00282B7F"/>
    <w:rsid w:val="00283310"/>
    <w:rsid w:val="0028359A"/>
    <w:rsid w:val="00283911"/>
    <w:rsid w:val="00283DFE"/>
    <w:rsid w:val="00284F27"/>
    <w:rsid w:val="00285E67"/>
    <w:rsid w:val="0029170E"/>
    <w:rsid w:val="00293FF3"/>
    <w:rsid w:val="002949E4"/>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430D"/>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10367"/>
    <w:rsid w:val="003106EB"/>
    <w:rsid w:val="003109EE"/>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473D"/>
    <w:rsid w:val="003E58DA"/>
    <w:rsid w:val="003E762A"/>
    <w:rsid w:val="003F0814"/>
    <w:rsid w:val="003F1437"/>
    <w:rsid w:val="003F196A"/>
    <w:rsid w:val="003F19BB"/>
    <w:rsid w:val="003F3340"/>
    <w:rsid w:val="003F5BCA"/>
    <w:rsid w:val="003F5F17"/>
    <w:rsid w:val="003F68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39E9"/>
    <w:rsid w:val="00434DA5"/>
    <w:rsid w:val="004352DC"/>
    <w:rsid w:val="00435C4E"/>
    <w:rsid w:val="00437A2F"/>
    <w:rsid w:val="0044091D"/>
    <w:rsid w:val="00440D23"/>
    <w:rsid w:val="004424CC"/>
    <w:rsid w:val="00443CD9"/>
    <w:rsid w:val="004448D3"/>
    <w:rsid w:val="00444E03"/>
    <w:rsid w:val="0044774A"/>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0F78"/>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C83"/>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665"/>
    <w:rsid w:val="0050278E"/>
    <w:rsid w:val="0050281C"/>
    <w:rsid w:val="00503B15"/>
    <w:rsid w:val="00503EDD"/>
    <w:rsid w:val="005041E3"/>
    <w:rsid w:val="00504C9F"/>
    <w:rsid w:val="00505BE1"/>
    <w:rsid w:val="0050658B"/>
    <w:rsid w:val="00506F91"/>
    <w:rsid w:val="00506FC4"/>
    <w:rsid w:val="005071BB"/>
    <w:rsid w:val="005124A2"/>
    <w:rsid w:val="00514B0E"/>
    <w:rsid w:val="00515466"/>
    <w:rsid w:val="0051739C"/>
    <w:rsid w:val="00517650"/>
    <w:rsid w:val="00517C08"/>
    <w:rsid w:val="00521DF2"/>
    <w:rsid w:val="0052250C"/>
    <w:rsid w:val="00522A88"/>
    <w:rsid w:val="00525A56"/>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4C3C"/>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36D9"/>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036"/>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1300"/>
    <w:rsid w:val="00662863"/>
    <w:rsid w:val="00663148"/>
    <w:rsid w:val="00663462"/>
    <w:rsid w:val="006634E8"/>
    <w:rsid w:val="00663999"/>
    <w:rsid w:val="00663D24"/>
    <w:rsid w:val="00664792"/>
    <w:rsid w:val="0066521F"/>
    <w:rsid w:val="00665CB4"/>
    <w:rsid w:val="00670A5A"/>
    <w:rsid w:val="00671DCC"/>
    <w:rsid w:val="0067290A"/>
    <w:rsid w:val="00672DC5"/>
    <w:rsid w:val="00674207"/>
    <w:rsid w:val="00674649"/>
    <w:rsid w:val="006748E6"/>
    <w:rsid w:val="006754FE"/>
    <w:rsid w:val="0067551A"/>
    <w:rsid w:val="006757A1"/>
    <w:rsid w:val="00676390"/>
    <w:rsid w:val="0067744F"/>
    <w:rsid w:val="00677CB5"/>
    <w:rsid w:val="006810AE"/>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798A"/>
    <w:rsid w:val="006C2BA6"/>
    <w:rsid w:val="006C3D4A"/>
    <w:rsid w:val="006C4633"/>
    <w:rsid w:val="006C5455"/>
    <w:rsid w:val="006C635D"/>
    <w:rsid w:val="006D038E"/>
    <w:rsid w:val="006D23F9"/>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5360"/>
    <w:rsid w:val="006F667F"/>
    <w:rsid w:val="006F6E44"/>
    <w:rsid w:val="007007A9"/>
    <w:rsid w:val="00700A3A"/>
    <w:rsid w:val="00700CEE"/>
    <w:rsid w:val="007010AB"/>
    <w:rsid w:val="007033D9"/>
    <w:rsid w:val="0070388E"/>
    <w:rsid w:val="0070450A"/>
    <w:rsid w:val="00706585"/>
    <w:rsid w:val="00707052"/>
    <w:rsid w:val="007113C2"/>
    <w:rsid w:val="00711E72"/>
    <w:rsid w:val="00714D63"/>
    <w:rsid w:val="007224DA"/>
    <w:rsid w:val="00723B01"/>
    <w:rsid w:val="00725424"/>
    <w:rsid w:val="00726139"/>
    <w:rsid w:val="00730779"/>
    <w:rsid w:val="00730918"/>
    <w:rsid w:val="0073292B"/>
    <w:rsid w:val="007333F6"/>
    <w:rsid w:val="007358B2"/>
    <w:rsid w:val="007375E2"/>
    <w:rsid w:val="00742361"/>
    <w:rsid w:val="007428B1"/>
    <w:rsid w:val="0074324D"/>
    <w:rsid w:val="007442D9"/>
    <w:rsid w:val="0074503D"/>
    <w:rsid w:val="00745B67"/>
    <w:rsid w:val="00746130"/>
    <w:rsid w:val="00747E0F"/>
    <w:rsid w:val="00750F20"/>
    <w:rsid w:val="007517D3"/>
    <w:rsid w:val="00752FA9"/>
    <w:rsid w:val="00752FFC"/>
    <w:rsid w:val="00754C1A"/>
    <w:rsid w:val="00755AD3"/>
    <w:rsid w:val="00757FD7"/>
    <w:rsid w:val="00760509"/>
    <w:rsid w:val="00760F72"/>
    <w:rsid w:val="0076250A"/>
    <w:rsid w:val="00763686"/>
    <w:rsid w:val="00763A20"/>
    <w:rsid w:val="00765477"/>
    <w:rsid w:val="00765D60"/>
    <w:rsid w:val="00766A03"/>
    <w:rsid w:val="00767F2A"/>
    <w:rsid w:val="007709A2"/>
    <w:rsid w:val="0077107D"/>
    <w:rsid w:val="00772EE6"/>
    <w:rsid w:val="007737B8"/>
    <w:rsid w:val="007741C4"/>
    <w:rsid w:val="007749C7"/>
    <w:rsid w:val="00774DDD"/>
    <w:rsid w:val="007757A7"/>
    <w:rsid w:val="00775B40"/>
    <w:rsid w:val="00776779"/>
    <w:rsid w:val="007771A5"/>
    <w:rsid w:val="00777FB7"/>
    <w:rsid w:val="007821CC"/>
    <w:rsid w:val="00783604"/>
    <w:rsid w:val="00783F14"/>
    <w:rsid w:val="0078639E"/>
    <w:rsid w:val="0078685F"/>
    <w:rsid w:val="00787116"/>
    <w:rsid w:val="00790540"/>
    <w:rsid w:val="00790D18"/>
    <w:rsid w:val="007920AB"/>
    <w:rsid w:val="0079372A"/>
    <w:rsid w:val="00794B0E"/>
    <w:rsid w:val="00796501"/>
    <w:rsid w:val="00796BF3"/>
    <w:rsid w:val="00797C74"/>
    <w:rsid w:val="007A138D"/>
    <w:rsid w:val="007A391B"/>
    <w:rsid w:val="007A5238"/>
    <w:rsid w:val="007A6779"/>
    <w:rsid w:val="007A7E2B"/>
    <w:rsid w:val="007B11EA"/>
    <w:rsid w:val="007B15FE"/>
    <w:rsid w:val="007B290D"/>
    <w:rsid w:val="007B3333"/>
    <w:rsid w:val="007B39D9"/>
    <w:rsid w:val="007B3EA2"/>
    <w:rsid w:val="007B4572"/>
    <w:rsid w:val="007B5752"/>
    <w:rsid w:val="007B5DDA"/>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31F4"/>
    <w:rsid w:val="007F4179"/>
    <w:rsid w:val="007F4B5F"/>
    <w:rsid w:val="007F64A4"/>
    <w:rsid w:val="007F7441"/>
    <w:rsid w:val="007F7C82"/>
    <w:rsid w:val="00800209"/>
    <w:rsid w:val="00801398"/>
    <w:rsid w:val="008022CF"/>
    <w:rsid w:val="008028E1"/>
    <w:rsid w:val="00802A10"/>
    <w:rsid w:val="00803730"/>
    <w:rsid w:val="00805A68"/>
    <w:rsid w:val="008066A0"/>
    <w:rsid w:val="00806A21"/>
    <w:rsid w:val="00806E49"/>
    <w:rsid w:val="00807114"/>
    <w:rsid w:val="00807199"/>
    <w:rsid w:val="00807D1B"/>
    <w:rsid w:val="00812021"/>
    <w:rsid w:val="0081298E"/>
    <w:rsid w:val="00813C26"/>
    <w:rsid w:val="00814DA0"/>
    <w:rsid w:val="00816314"/>
    <w:rsid w:val="008163C7"/>
    <w:rsid w:val="00817123"/>
    <w:rsid w:val="00817D59"/>
    <w:rsid w:val="00822C11"/>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3602"/>
    <w:rsid w:val="008642A6"/>
    <w:rsid w:val="008650D3"/>
    <w:rsid w:val="00865726"/>
    <w:rsid w:val="008657EC"/>
    <w:rsid w:val="00865811"/>
    <w:rsid w:val="00866C34"/>
    <w:rsid w:val="00867958"/>
    <w:rsid w:val="0087168B"/>
    <w:rsid w:val="00872982"/>
    <w:rsid w:val="008732BF"/>
    <w:rsid w:val="008740DB"/>
    <w:rsid w:val="00877026"/>
    <w:rsid w:val="008830CC"/>
    <w:rsid w:val="00883874"/>
    <w:rsid w:val="00884AC7"/>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382C"/>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E73AB"/>
    <w:rsid w:val="008E780A"/>
    <w:rsid w:val="008F0624"/>
    <w:rsid w:val="008F17F8"/>
    <w:rsid w:val="008F21DA"/>
    <w:rsid w:val="008F40F9"/>
    <w:rsid w:val="008F4BC6"/>
    <w:rsid w:val="008F62BC"/>
    <w:rsid w:val="008F66A0"/>
    <w:rsid w:val="008F6C55"/>
    <w:rsid w:val="008F72FE"/>
    <w:rsid w:val="008F7BCD"/>
    <w:rsid w:val="00900AA7"/>
    <w:rsid w:val="009011A4"/>
    <w:rsid w:val="00901575"/>
    <w:rsid w:val="00901EDB"/>
    <w:rsid w:val="00903DE5"/>
    <w:rsid w:val="00904857"/>
    <w:rsid w:val="00904FBB"/>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6CE0"/>
    <w:rsid w:val="00957108"/>
    <w:rsid w:val="00960996"/>
    <w:rsid w:val="00962CF4"/>
    <w:rsid w:val="00963547"/>
    <w:rsid w:val="00964471"/>
    <w:rsid w:val="009652FB"/>
    <w:rsid w:val="00967324"/>
    <w:rsid w:val="00970263"/>
    <w:rsid w:val="00970484"/>
    <w:rsid w:val="0097122E"/>
    <w:rsid w:val="00971D6D"/>
    <w:rsid w:val="00971F02"/>
    <w:rsid w:val="00972DBF"/>
    <w:rsid w:val="00973C47"/>
    <w:rsid w:val="0097462A"/>
    <w:rsid w:val="00974E65"/>
    <w:rsid w:val="00975A46"/>
    <w:rsid w:val="00976347"/>
    <w:rsid w:val="00980C57"/>
    <w:rsid w:val="00981F13"/>
    <w:rsid w:val="00982186"/>
    <w:rsid w:val="00982DB5"/>
    <w:rsid w:val="0098357F"/>
    <w:rsid w:val="00984EE2"/>
    <w:rsid w:val="009860AE"/>
    <w:rsid w:val="00986468"/>
    <w:rsid w:val="00986FF5"/>
    <w:rsid w:val="00993540"/>
    <w:rsid w:val="009936B1"/>
    <w:rsid w:val="00994F5D"/>
    <w:rsid w:val="00995100"/>
    <w:rsid w:val="00995843"/>
    <w:rsid w:val="00996D14"/>
    <w:rsid w:val="009A04DD"/>
    <w:rsid w:val="009A228D"/>
    <w:rsid w:val="009A2D68"/>
    <w:rsid w:val="009A300F"/>
    <w:rsid w:val="009A3CD0"/>
    <w:rsid w:val="009A48C7"/>
    <w:rsid w:val="009A6739"/>
    <w:rsid w:val="009A7B50"/>
    <w:rsid w:val="009A7DCE"/>
    <w:rsid w:val="009A7F21"/>
    <w:rsid w:val="009B2344"/>
    <w:rsid w:val="009B2373"/>
    <w:rsid w:val="009B3F04"/>
    <w:rsid w:val="009B4BD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44BC"/>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238A"/>
    <w:rsid w:val="00A33B1D"/>
    <w:rsid w:val="00A363D8"/>
    <w:rsid w:val="00A36450"/>
    <w:rsid w:val="00A4252F"/>
    <w:rsid w:val="00A42897"/>
    <w:rsid w:val="00A42DD8"/>
    <w:rsid w:val="00A43EA3"/>
    <w:rsid w:val="00A47212"/>
    <w:rsid w:val="00A47BD9"/>
    <w:rsid w:val="00A5035F"/>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5002"/>
    <w:rsid w:val="00A66593"/>
    <w:rsid w:val="00A676D5"/>
    <w:rsid w:val="00A6793C"/>
    <w:rsid w:val="00A67B12"/>
    <w:rsid w:val="00A712E0"/>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3C01"/>
    <w:rsid w:val="00A941A2"/>
    <w:rsid w:val="00A95518"/>
    <w:rsid w:val="00A9569F"/>
    <w:rsid w:val="00A97B80"/>
    <w:rsid w:val="00AA20F3"/>
    <w:rsid w:val="00AA2FF9"/>
    <w:rsid w:val="00AA436F"/>
    <w:rsid w:val="00AA7985"/>
    <w:rsid w:val="00AB04EB"/>
    <w:rsid w:val="00AB21B7"/>
    <w:rsid w:val="00AB2D28"/>
    <w:rsid w:val="00AB2DA0"/>
    <w:rsid w:val="00AB3CF7"/>
    <w:rsid w:val="00AB591E"/>
    <w:rsid w:val="00AB720D"/>
    <w:rsid w:val="00AC0D62"/>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32DA"/>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1065"/>
    <w:rsid w:val="00B321FF"/>
    <w:rsid w:val="00B32A3D"/>
    <w:rsid w:val="00B32F25"/>
    <w:rsid w:val="00B33D8E"/>
    <w:rsid w:val="00B34E26"/>
    <w:rsid w:val="00B35D35"/>
    <w:rsid w:val="00B377B5"/>
    <w:rsid w:val="00B37EA4"/>
    <w:rsid w:val="00B41343"/>
    <w:rsid w:val="00B44B0B"/>
    <w:rsid w:val="00B44CF9"/>
    <w:rsid w:val="00B4672C"/>
    <w:rsid w:val="00B4744B"/>
    <w:rsid w:val="00B47FFA"/>
    <w:rsid w:val="00B520DF"/>
    <w:rsid w:val="00B54342"/>
    <w:rsid w:val="00B544A5"/>
    <w:rsid w:val="00B5457E"/>
    <w:rsid w:val="00B5615F"/>
    <w:rsid w:val="00B608D5"/>
    <w:rsid w:val="00B6118B"/>
    <w:rsid w:val="00B616EF"/>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0C5D"/>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0EFD"/>
    <w:rsid w:val="00BB203B"/>
    <w:rsid w:val="00BB2BB4"/>
    <w:rsid w:val="00BB37A5"/>
    <w:rsid w:val="00BB3D2A"/>
    <w:rsid w:val="00BB470A"/>
    <w:rsid w:val="00BB671E"/>
    <w:rsid w:val="00BB73D6"/>
    <w:rsid w:val="00BC4152"/>
    <w:rsid w:val="00BC4529"/>
    <w:rsid w:val="00BC5551"/>
    <w:rsid w:val="00BC6019"/>
    <w:rsid w:val="00BC6331"/>
    <w:rsid w:val="00BD06E7"/>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672"/>
    <w:rsid w:val="00BF5A7A"/>
    <w:rsid w:val="00BF6402"/>
    <w:rsid w:val="00BF7CFA"/>
    <w:rsid w:val="00C0114F"/>
    <w:rsid w:val="00C01D16"/>
    <w:rsid w:val="00C02A4C"/>
    <w:rsid w:val="00C033AC"/>
    <w:rsid w:val="00C036F3"/>
    <w:rsid w:val="00C03ADC"/>
    <w:rsid w:val="00C04E09"/>
    <w:rsid w:val="00C06B80"/>
    <w:rsid w:val="00C07AA8"/>
    <w:rsid w:val="00C10B95"/>
    <w:rsid w:val="00C11169"/>
    <w:rsid w:val="00C118AB"/>
    <w:rsid w:val="00C13253"/>
    <w:rsid w:val="00C132B1"/>
    <w:rsid w:val="00C13555"/>
    <w:rsid w:val="00C13F50"/>
    <w:rsid w:val="00C14E68"/>
    <w:rsid w:val="00C15484"/>
    <w:rsid w:val="00C16297"/>
    <w:rsid w:val="00C17EC1"/>
    <w:rsid w:val="00C20A7E"/>
    <w:rsid w:val="00C220F7"/>
    <w:rsid w:val="00C22852"/>
    <w:rsid w:val="00C2287D"/>
    <w:rsid w:val="00C22D40"/>
    <w:rsid w:val="00C251EA"/>
    <w:rsid w:val="00C25550"/>
    <w:rsid w:val="00C26AD8"/>
    <w:rsid w:val="00C26EBA"/>
    <w:rsid w:val="00C30FA5"/>
    <w:rsid w:val="00C3176D"/>
    <w:rsid w:val="00C31A68"/>
    <w:rsid w:val="00C31AF9"/>
    <w:rsid w:val="00C3215B"/>
    <w:rsid w:val="00C34B3C"/>
    <w:rsid w:val="00C379F6"/>
    <w:rsid w:val="00C412B1"/>
    <w:rsid w:val="00C42B68"/>
    <w:rsid w:val="00C4370B"/>
    <w:rsid w:val="00C444F0"/>
    <w:rsid w:val="00C455A2"/>
    <w:rsid w:val="00C463C9"/>
    <w:rsid w:val="00C47883"/>
    <w:rsid w:val="00C50D35"/>
    <w:rsid w:val="00C529D8"/>
    <w:rsid w:val="00C53163"/>
    <w:rsid w:val="00C531AA"/>
    <w:rsid w:val="00C55B88"/>
    <w:rsid w:val="00C57BD1"/>
    <w:rsid w:val="00C57FCD"/>
    <w:rsid w:val="00C61662"/>
    <w:rsid w:val="00C624F6"/>
    <w:rsid w:val="00C63D96"/>
    <w:rsid w:val="00C64DB8"/>
    <w:rsid w:val="00C65CCD"/>
    <w:rsid w:val="00C6616D"/>
    <w:rsid w:val="00C662BF"/>
    <w:rsid w:val="00C665C9"/>
    <w:rsid w:val="00C666DC"/>
    <w:rsid w:val="00C71E60"/>
    <w:rsid w:val="00C734C3"/>
    <w:rsid w:val="00C73583"/>
    <w:rsid w:val="00C7554C"/>
    <w:rsid w:val="00C76815"/>
    <w:rsid w:val="00C76D31"/>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4608"/>
    <w:rsid w:val="00C95AFB"/>
    <w:rsid w:val="00C96BD8"/>
    <w:rsid w:val="00C97FA1"/>
    <w:rsid w:val="00CA00CD"/>
    <w:rsid w:val="00CA06B2"/>
    <w:rsid w:val="00CA1FBD"/>
    <w:rsid w:val="00CA235E"/>
    <w:rsid w:val="00CA26C5"/>
    <w:rsid w:val="00CA4573"/>
    <w:rsid w:val="00CA5F6F"/>
    <w:rsid w:val="00CA7427"/>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3BD4"/>
    <w:rsid w:val="00CE4862"/>
    <w:rsid w:val="00CE5A77"/>
    <w:rsid w:val="00CE5B3A"/>
    <w:rsid w:val="00CE6D7A"/>
    <w:rsid w:val="00CF0F2F"/>
    <w:rsid w:val="00CF200E"/>
    <w:rsid w:val="00CF2EA1"/>
    <w:rsid w:val="00CF3636"/>
    <w:rsid w:val="00CF52A7"/>
    <w:rsid w:val="00CF5443"/>
    <w:rsid w:val="00CF64F2"/>
    <w:rsid w:val="00CF6797"/>
    <w:rsid w:val="00D01583"/>
    <w:rsid w:val="00D02169"/>
    <w:rsid w:val="00D0273B"/>
    <w:rsid w:val="00D03B0F"/>
    <w:rsid w:val="00D03FFF"/>
    <w:rsid w:val="00D045A6"/>
    <w:rsid w:val="00D04A8C"/>
    <w:rsid w:val="00D04D2D"/>
    <w:rsid w:val="00D052B4"/>
    <w:rsid w:val="00D0581C"/>
    <w:rsid w:val="00D0698B"/>
    <w:rsid w:val="00D101EF"/>
    <w:rsid w:val="00D10903"/>
    <w:rsid w:val="00D10C08"/>
    <w:rsid w:val="00D10F08"/>
    <w:rsid w:val="00D13577"/>
    <w:rsid w:val="00D13936"/>
    <w:rsid w:val="00D147C4"/>
    <w:rsid w:val="00D14D8D"/>
    <w:rsid w:val="00D15AD4"/>
    <w:rsid w:val="00D15C04"/>
    <w:rsid w:val="00D16DE0"/>
    <w:rsid w:val="00D17050"/>
    <w:rsid w:val="00D17A22"/>
    <w:rsid w:val="00D218DF"/>
    <w:rsid w:val="00D241D4"/>
    <w:rsid w:val="00D24BA7"/>
    <w:rsid w:val="00D25D1E"/>
    <w:rsid w:val="00D261F5"/>
    <w:rsid w:val="00D26BDB"/>
    <w:rsid w:val="00D26E4F"/>
    <w:rsid w:val="00D27CCA"/>
    <w:rsid w:val="00D27DC2"/>
    <w:rsid w:val="00D3046A"/>
    <w:rsid w:val="00D30749"/>
    <w:rsid w:val="00D30CF7"/>
    <w:rsid w:val="00D31E62"/>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6D30"/>
    <w:rsid w:val="00D777B3"/>
    <w:rsid w:val="00D77D76"/>
    <w:rsid w:val="00D80978"/>
    <w:rsid w:val="00D8466F"/>
    <w:rsid w:val="00D85064"/>
    <w:rsid w:val="00D862B3"/>
    <w:rsid w:val="00D86B18"/>
    <w:rsid w:val="00D86F8C"/>
    <w:rsid w:val="00D87B01"/>
    <w:rsid w:val="00D908AB"/>
    <w:rsid w:val="00D91112"/>
    <w:rsid w:val="00D9128F"/>
    <w:rsid w:val="00D9473A"/>
    <w:rsid w:val="00D94D29"/>
    <w:rsid w:val="00D94FF9"/>
    <w:rsid w:val="00D96034"/>
    <w:rsid w:val="00D966F3"/>
    <w:rsid w:val="00DA0383"/>
    <w:rsid w:val="00DA0EC1"/>
    <w:rsid w:val="00DA10DE"/>
    <w:rsid w:val="00DA18EE"/>
    <w:rsid w:val="00DA1F44"/>
    <w:rsid w:val="00DA31B1"/>
    <w:rsid w:val="00DA3BDA"/>
    <w:rsid w:val="00DA617E"/>
    <w:rsid w:val="00DA7E04"/>
    <w:rsid w:val="00DB0C48"/>
    <w:rsid w:val="00DB286F"/>
    <w:rsid w:val="00DB4E95"/>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1A0D"/>
    <w:rsid w:val="00DD2DE7"/>
    <w:rsid w:val="00DD40B4"/>
    <w:rsid w:val="00DD521F"/>
    <w:rsid w:val="00DE0135"/>
    <w:rsid w:val="00DE24DF"/>
    <w:rsid w:val="00DE2AAE"/>
    <w:rsid w:val="00DE2B19"/>
    <w:rsid w:val="00DE34B3"/>
    <w:rsid w:val="00DE3CB1"/>
    <w:rsid w:val="00DE5564"/>
    <w:rsid w:val="00DE7509"/>
    <w:rsid w:val="00DE7989"/>
    <w:rsid w:val="00DF2D7B"/>
    <w:rsid w:val="00DF3487"/>
    <w:rsid w:val="00DF372C"/>
    <w:rsid w:val="00DF569C"/>
    <w:rsid w:val="00DF5C6E"/>
    <w:rsid w:val="00E0059C"/>
    <w:rsid w:val="00E0083F"/>
    <w:rsid w:val="00E00CAB"/>
    <w:rsid w:val="00E04F89"/>
    <w:rsid w:val="00E0578D"/>
    <w:rsid w:val="00E064A1"/>
    <w:rsid w:val="00E06D4B"/>
    <w:rsid w:val="00E07954"/>
    <w:rsid w:val="00E107B9"/>
    <w:rsid w:val="00E12DCD"/>
    <w:rsid w:val="00E13E62"/>
    <w:rsid w:val="00E14411"/>
    <w:rsid w:val="00E15B18"/>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0A4"/>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66D02"/>
    <w:rsid w:val="00E700F9"/>
    <w:rsid w:val="00E7087E"/>
    <w:rsid w:val="00E70B5E"/>
    <w:rsid w:val="00E70B96"/>
    <w:rsid w:val="00E71D26"/>
    <w:rsid w:val="00E7228A"/>
    <w:rsid w:val="00E72BA6"/>
    <w:rsid w:val="00E741E6"/>
    <w:rsid w:val="00E7421E"/>
    <w:rsid w:val="00E7478B"/>
    <w:rsid w:val="00E74904"/>
    <w:rsid w:val="00E74BEE"/>
    <w:rsid w:val="00E77DB2"/>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C6DBF"/>
    <w:rsid w:val="00ED0095"/>
    <w:rsid w:val="00ED0429"/>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E33"/>
    <w:rsid w:val="00F06F9B"/>
    <w:rsid w:val="00F109AC"/>
    <w:rsid w:val="00F10E40"/>
    <w:rsid w:val="00F125CC"/>
    <w:rsid w:val="00F13241"/>
    <w:rsid w:val="00F134AB"/>
    <w:rsid w:val="00F15112"/>
    <w:rsid w:val="00F15AD7"/>
    <w:rsid w:val="00F15E3F"/>
    <w:rsid w:val="00F17879"/>
    <w:rsid w:val="00F2073F"/>
    <w:rsid w:val="00F216E6"/>
    <w:rsid w:val="00F22487"/>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C9C"/>
    <w:rsid w:val="00F74434"/>
    <w:rsid w:val="00F75F82"/>
    <w:rsid w:val="00F76147"/>
    <w:rsid w:val="00F778E7"/>
    <w:rsid w:val="00F77B94"/>
    <w:rsid w:val="00F80044"/>
    <w:rsid w:val="00F80FDE"/>
    <w:rsid w:val="00F82A2E"/>
    <w:rsid w:val="00F82B12"/>
    <w:rsid w:val="00F83C2E"/>
    <w:rsid w:val="00F83D8C"/>
    <w:rsid w:val="00F862DD"/>
    <w:rsid w:val="00F86976"/>
    <w:rsid w:val="00F94B19"/>
    <w:rsid w:val="00F9530D"/>
    <w:rsid w:val="00F95836"/>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0671"/>
    <w:rsid w:val="00FD12EF"/>
    <w:rsid w:val="00FD1443"/>
    <w:rsid w:val="00FD1481"/>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42C6"/>
    <w:rsid w:val="00FF5724"/>
    <w:rsid w:val="00FF60F5"/>
    <w:rsid w:val="00FF6DF1"/>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CA5F6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customStyle="1" w:styleId="2c">
    <w:name w:val="Неразрешенное упоминание2"/>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d">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c">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d">
    <w:name w:val="Нет A"/>
    <w:rsid w:val="0042435D"/>
    <w:rPr>
      <w:lang w:val="ru-RU"/>
    </w:rPr>
  </w:style>
  <w:style w:type="character" w:customStyle="1" w:styleId="afffe">
    <w:name w:val="Нет"/>
    <w:rsid w:val="0042435D"/>
  </w:style>
  <w:style w:type="character" w:customStyle="1" w:styleId="Hyperlink0">
    <w:name w:val="Hyperlink.0"/>
    <w:basedOn w:val="afffe"/>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e">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0">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1">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13347">
      <w:bodyDiv w:val="1"/>
      <w:marLeft w:val="0"/>
      <w:marRight w:val="0"/>
      <w:marTop w:val="0"/>
      <w:marBottom w:val="0"/>
      <w:divBdr>
        <w:top w:val="none" w:sz="0" w:space="0" w:color="auto"/>
        <w:left w:val="none" w:sz="0" w:space="0" w:color="auto"/>
        <w:bottom w:val="none" w:sz="0" w:space="0" w:color="auto"/>
        <w:right w:val="none" w:sz="0" w:space="0" w:color="auto"/>
      </w:divBdr>
    </w:div>
    <w:div w:id="102462553">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28946469">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19301219">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584800828">
      <w:bodyDiv w:val="1"/>
      <w:marLeft w:val="0"/>
      <w:marRight w:val="0"/>
      <w:marTop w:val="0"/>
      <w:marBottom w:val="0"/>
      <w:divBdr>
        <w:top w:val="none" w:sz="0" w:space="0" w:color="auto"/>
        <w:left w:val="none" w:sz="0" w:space="0" w:color="auto"/>
        <w:bottom w:val="none" w:sz="0" w:space="0" w:color="auto"/>
        <w:right w:val="none" w:sz="0" w:space="0" w:color="auto"/>
      </w:divBdr>
    </w:div>
    <w:div w:id="745608442">
      <w:bodyDiv w:val="1"/>
      <w:marLeft w:val="0"/>
      <w:marRight w:val="0"/>
      <w:marTop w:val="0"/>
      <w:marBottom w:val="0"/>
      <w:divBdr>
        <w:top w:val="none" w:sz="0" w:space="0" w:color="auto"/>
        <w:left w:val="none" w:sz="0" w:space="0" w:color="auto"/>
        <w:bottom w:val="none" w:sz="0" w:space="0" w:color="auto"/>
        <w:right w:val="none" w:sz="0" w:space="0" w:color="auto"/>
      </w:divBdr>
    </w:div>
    <w:div w:id="939338165">
      <w:bodyDiv w:val="1"/>
      <w:marLeft w:val="0"/>
      <w:marRight w:val="0"/>
      <w:marTop w:val="0"/>
      <w:marBottom w:val="0"/>
      <w:divBdr>
        <w:top w:val="none" w:sz="0" w:space="0" w:color="auto"/>
        <w:left w:val="none" w:sz="0" w:space="0" w:color="auto"/>
        <w:bottom w:val="none" w:sz="0" w:space="0" w:color="auto"/>
        <w:right w:val="none" w:sz="0" w:space="0" w:color="auto"/>
      </w:divBdr>
    </w:div>
    <w:div w:id="942613649">
      <w:bodyDiv w:val="1"/>
      <w:marLeft w:val="0"/>
      <w:marRight w:val="0"/>
      <w:marTop w:val="0"/>
      <w:marBottom w:val="0"/>
      <w:divBdr>
        <w:top w:val="none" w:sz="0" w:space="0" w:color="auto"/>
        <w:left w:val="none" w:sz="0" w:space="0" w:color="auto"/>
        <w:bottom w:val="none" w:sz="0" w:space="0" w:color="auto"/>
        <w:right w:val="none" w:sz="0" w:space="0" w:color="auto"/>
      </w:divBdr>
    </w:div>
    <w:div w:id="1027220598">
      <w:bodyDiv w:val="1"/>
      <w:marLeft w:val="0"/>
      <w:marRight w:val="0"/>
      <w:marTop w:val="0"/>
      <w:marBottom w:val="0"/>
      <w:divBdr>
        <w:top w:val="none" w:sz="0" w:space="0" w:color="auto"/>
        <w:left w:val="none" w:sz="0" w:space="0" w:color="auto"/>
        <w:bottom w:val="none" w:sz="0" w:space="0" w:color="auto"/>
        <w:right w:val="none" w:sz="0" w:space="0" w:color="auto"/>
      </w:divBdr>
    </w:div>
    <w:div w:id="1099834612">
      <w:bodyDiv w:val="1"/>
      <w:marLeft w:val="0"/>
      <w:marRight w:val="0"/>
      <w:marTop w:val="0"/>
      <w:marBottom w:val="0"/>
      <w:divBdr>
        <w:top w:val="none" w:sz="0" w:space="0" w:color="auto"/>
        <w:left w:val="none" w:sz="0" w:space="0" w:color="auto"/>
        <w:bottom w:val="none" w:sz="0" w:space="0" w:color="auto"/>
        <w:right w:val="none" w:sz="0" w:space="0" w:color="auto"/>
      </w:divBdr>
    </w:div>
    <w:div w:id="1115641085">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326469282">
      <w:bodyDiv w:val="1"/>
      <w:marLeft w:val="0"/>
      <w:marRight w:val="0"/>
      <w:marTop w:val="0"/>
      <w:marBottom w:val="0"/>
      <w:divBdr>
        <w:top w:val="none" w:sz="0" w:space="0" w:color="auto"/>
        <w:left w:val="none" w:sz="0" w:space="0" w:color="auto"/>
        <w:bottom w:val="none" w:sz="0" w:space="0" w:color="auto"/>
        <w:right w:val="none" w:sz="0" w:space="0" w:color="auto"/>
      </w:divBdr>
    </w:div>
    <w:div w:id="1442071442">
      <w:bodyDiv w:val="1"/>
      <w:marLeft w:val="0"/>
      <w:marRight w:val="0"/>
      <w:marTop w:val="0"/>
      <w:marBottom w:val="0"/>
      <w:divBdr>
        <w:top w:val="none" w:sz="0" w:space="0" w:color="auto"/>
        <w:left w:val="none" w:sz="0" w:space="0" w:color="auto"/>
        <w:bottom w:val="none" w:sz="0" w:space="0" w:color="auto"/>
        <w:right w:val="none" w:sz="0" w:space="0" w:color="auto"/>
      </w:divBdr>
    </w:div>
    <w:div w:id="1656833772">
      <w:bodyDiv w:val="1"/>
      <w:marLeft w:val="0"/>
      <w:marRight w:val="0"/>
      <w:marTop w:val="0"/>
      <w:marBottom w:val="0"/>
      <w:divBdr>
        <w:top w:val="none" w:sz="0" w:space="0" w:color="auto"/>
        <w:left w:val="none" w:sz="0" w:space="0" w:color="auto"/>
        <w:bottom w:val="none" w:sz="0" w:space="0" w:color="auto"/>
        <w:right w:val="none" w:sz="0" w:space="0" w:color="auto"/>
      </w:divBdr>
    </w:div>
    <w:div w:id="1783723770">
      <w:bodyDiv w:val="1"/>
      <w:marLeft w:val="0"/>
      <w:marRight w:val="0"/>
      <w:marTop w:val="0"/>
      <w:marBottom w:val="0"/>
      <w:divBdr>
        <w:top w:val="none" w:sz="0" w:space="0" w:color="auto"/>
        <w:left w:val="none" w:sz="0" w:space="0" w:color="auto"/>
        <w:bottom w:val="none" w:sz="0" w:space="0" w:color="auto"/>
        <w:right w:val="none" w:sz="0" w:space="0" w:color="auto"/>
      </w:divBdr>
    </w:div>
    <w:div w:id="1813524547">
      <w:bodyDiv w:val="1"/>
      <w:marLeft w:val="0"/>
      <w:marRight w:val="0"/>
      <w:marTop w:val="0"/>
      <w:marBottom w:val="0"/>
      <w:divBdr>
        <w:top w:val="none" w:sz="0" w:space="0" w:color="auto"/>
        <w:left w:val="none" w:sz="0" w:space="0" w:color="auto"/>
        <w:bottom w:val="none" w:sz="0" w:space="0" w:color="auto"/>
        <w:right w:val="none" w:sz="0" w:space="0" w:color="auto"/>
      </w:divBdr>
    </w:div>
    <w:div w:id="1880824846">
      <w:bodyDiv w:val="1"/>
      <w:marLeft w:val="0"/>
      <w:marRight w:val="0"/>
      <w:marTop w:val="0"/>
      <w:marBottom w:val="0"/>
      <w:divBdr>
        <w:top w:val="none" w:sz="0" w:space="0" w:color="auto"/>
        <w:left w:val="none" w:sz="0" w:space="0" w:color="auto"/>
        <w:bottom w:val="none" w:sz="0" w:space="0" w:color="auto"/>
        <w:right w:val="none" w:sz="0" w:space="0" w:color="auto"/>
      </w:divBdr>
    </w:div>
    <w:div w:id="1933128139">
      <w:bodyDiv w:val="1"/>
      <w:marLeft w:val="0"/>
      <w:marRight w:val="0"/>
      <w:marTop w:val="0"/>
      <w:marBottom w:val="0"/>
      <w:divBdr>
        <w:top w:val="none" w:sz="0" w:space="0" w:color="auto"/>
        <w:left w:val="none" w:sz="0" w:space="0" w:color="auto"/>
        <w:bottom w:val="none" w:sz="0" w:space="0" w:color="auto"/>
        <w:right w:val="none" w:sz="0" w:space="0" w:color="auto"/>
      </w:divBdr>
    </w:div>
    <w:div w:id="1936356959">
      <w:bodyDiv w:val="1"/>
      <w:marLeft w:val="0"/>
      <w:marRight w:val="0"/>
      <w:marTop w:val="0"/>
      <w:marBottom w:val="0"/>
      <w:divBdr>
        <w:top w:val="none" w:sz="0" w:space="0" w:color="auto"/>
        <w:left w:val="none" w:sz="0" w:space="0" w:color="auto"/>
        <w:bottom w:val="none" w:sz="0" w:space="0" w:color="auto"/>
        <w:right w:val="none" w:sz="0" w:space="0" w:color="auto"/>
      </w:divBdr>
    </w:div>
    <w:div w:id="1942568936">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1972205646">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31686940">
      <w:bodyDiv w:val="1"/>
      <w:marLeft w:val="0"/>
      <w:marRight w:val="0"/>
      <w:marTop w:val="0"/>
      <w:marBottom w:val="0"/>
      <w:divBdr>
        <w:top w:val="none" w:sz="0" w:space="0" w:color="auto"/>
        <w:left w:val="none" w:sz="0" w:space="0" w:color="auto"/>
        <w:bottom w:val="none" w:sz="0" w:space="0" w:color="auto"/>
        <w:right w:val="none" w:sz="0" w:space="0" w:color="auto"/>
      </w:divBdr>
    </w:div>
    <w:div w:id="20472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D27B0-4B18-4255-8522-1287F0589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8234</Words>
  <Characters>46935</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55059</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2022-11-14T08:25:00Z</dcterms:created>
  <dcterms:modified xsi:type="dcterms:W3CDTF">2022-11-16T13:09:00Z</dcterms:modified>
</cp:coreProperties>
</file>