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77777777" w:rsidR="00427A9E"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86F452C" w14:textId="77777777" w:rsidR="00427A9E" w:rsidRPr="00D578A2" w:rsidRDefault="00427A9E" w:rsidP="00427A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427A9E">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427A9E">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427A9E">
      <w:pPr>
        <w:pStyle w:val="afff8"/>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516A4"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BR/Ul9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28A068FC" w14:textId="77777777" w:rsidR="00427A9E" w:rsidRDefault="00427A9E" w:rsidP="00427A9E">
      <w:pPr>
        <w:rPr>
          <w:b/>
          <w:sz w:val="32"/>
          <w:szCs w:val="32"/>
        </w:rPr>
      </w:pPr>
    </w:p>
    <w:p w14:paraId="10D54BAF" w14:textId="77777777" w:rsidR="00D44CF8" w:rsidRPr="00206C6F" w:rsidRDefault="00D44CF8" w:rsidP="00D466DC">
      <w:pPr>
        <w:widowControl w:val="0"/>
        <w:jc w:val="center"/>
        <w:rPr>
          <w:b/>
          <w:bCs/>
        </w:rPr>
      </w:pPr>
    </w:p>
    <w:p w14:paraId="61C53C88" w14:textId="77777777" w:rsidR="005E5E46" w:rsidRPr="00206C6F" w:rsidRDefault="005E5E46" w:rsidP="00D466DC">
      <w:pPr>
        <w:widowControl w:val="0"/>
        <w:jc w:val="center"/>
        <w:rPr>
          <w:b/>
          <w:bCs/>
        </w:rPr>
      </w:pPr>
    </w:p>
    <w:p w14:paraId="66B023F1" w14:textId="77777777" w:rsidR="005E5E46" w:rsidRPr="00BC0073" w:rsidRDefault="005E5E46" w:rsidP="00D466DC">
      <w:pPr>
        <w:widowControl w:val="0"/>
        <w:jc w:val="center"/>
        <w:rPr>
          <w:b/>
          <w:bCs/>
        </w:rPr>
      </w:pPr>
    </w:p>
    <w:p w14:paraId="0E5FBC08" w14:textId="77777777" w:rsidR="00D44CF8" w:rsidRPr="00206C6F" w:rsidRDefault="00D44CF8" w:rsidP="00D466DC">
      <w:pPr>
        <w:widowControl w:val="0"/>
        <w:jc w:val="center"/>
        <w:rPr>
          <w:b/>
          <w:bCs/>
        </w:rPr>
      </w:pPr>
    </w:p>
    <w:p w14:paraId="09BD2C77" w14:textId="77777777" w:rsidR="00D44CF8" w:rsidRPr="00206C6F" w:rsidRDefault="00D44CF8" w:rsidP="00D466DC">
      <w:pPr>
        <w:widowControl w:val="0"/>
        <w:jc w:val="center"/>
        <w:rPr>
          <w:b/>
          <w:bCs/>
        </w:rPr>
      </w:pPr>
    </w:p>
    <w:p w14:paraId="395F957E" w14:textId="77777777" w:rsidR="00D44CF8" w:rsidRPr="00206C6F" w:rsidRDefault="00D44CF8" w:rsidP="0068033C">
      <w:pPr>
        <w:widowControl w:val="0"/>
        <w:ind w:firstLine="709"/>
        <w:jc w:val="center"/>
        <w:rPr>
          <w:b/>
          <w:bCs/>
        </w:rPr>
      </w:pPr>
      <w:r w:rsidRPr="00206C6F">
        <w:rPr>
          <w:b/>
          <w:bCs/>
        </w:rPr>
        <w:t>ЗАКУПОЧНАЯ ДОКУМЕНТАЦИЯ</w:t>
      </w:r>
    </w:p>
    <w:p w14:paraId="22F6C875" w14:textId="77777777" w:rsidR="00B9427D" w:rsidRPr="00206C6F" w:rsidRDefault="00B9427D" w:rsidP="0068033C">
      <w:pPr>
        <w:widowControl w:val="0"/>
        <w:ind w:firstLine="709"/>
        <w:jc w:val="center"/>
        <w:rPr>
          <w:b/>
          <w:bCs/>
        </w:rPr>
      </w:pPr>
      <w:r w:rsidRPr="00206C6F">
        <w:rPr>
          <w:b/>
          <w:bCs/>
        </w:rPr>
        <w:t>по проведению</w:t>
      </w:r>
    </w:p>
    <w:p w14:paraId="7075077E" w14:textId="77777777" w:rsidR="00B9427D" w:rsidRPr="00206C6F" w:rsidRDefault="00B9427D" w:rsidP="0068033C">
      <w:pPr>
        <w:widowControl w:val="0"/>
        <w:ind w:firstLine="709"/>
        <w:jc w:val="center"/>
        <w:rPr>
          <w:b/>
          <w:bCs/>
        </w:rPr>
      </w:pPr>
      <w:r w:rsidRPr="00206C6F">
        <w:rPr>
          <w:b/>
          <w:bCs/>
        </w:rPr>
        <w:t>ЗАПРОСА ПРЕДЛОЖЕНИЙ</w:t>
      </w:r>
    </w:p>
    <w:p w14:paraId="1B90EC20" w14:textId="50E8CB35" w:rsidR="00EF6CF7" w:rsidRPr="00206C6F" w:rsidRDefault="00D44CF8" w:rsidP="0068033C">
      <w:pPr>
        <w:widowControl w:val="0"/>
        <w:ind w:firstLine="709"/>
        <w:jc w:val="center"/>
        <w:rPr>
          <w:b/>
        </w:rPr>
      </w:pPr>
      <w:r w:rsidRPr="00206C6F">
        <w:rPr>
          <w:b/>
        </w:rPr>
        <w:t xml:space="preserve">на право заключения договора </w:t>
      </w:r>
      <w:bookmarkStart w:id="0" w:name="OLE_LINK1"/>
      <w:bookmarkStart w:id="1" w:name="OLE_LINK2"/>
      <w:bookmarkStart w:id="2" w:name="OLE_LINK3"/>
      <w:r w:rsidR="003F196A" w:rsidRPr="00206C6F">
        <w:rPr>
          <w:b/>
        </w:rPr>
        <w:t xml:space="preserve">на </w:t>
      </w:r>
      <w:r w:rsidR="00CA24BA" w:rsidRPr="00CA24BA">
        <w:rPr>
          <w:b/>
        </w:rPr>
        <w:t>выпо</w:t>
      </w:r>
      <w:r w:rsidR="00B104FD">
        <w:rPr>
          <w:b/>
        </w:rPr>
        <w:t>лнение</w:t>
      </w:r>
      <w:r w:rsidR="00CA24BA" w:rsidRPr="00CA24BA">
        <w:rPr>
          <w:b/>
        </w:rPr>
        <w:t xml:space="preserve"> работ по созданию системы управления взаимоотношениями с клиентами (CRM)</w:t>
      </w:r>
      <w:r w:rsidR="00CA24BA" w:rsidRPr="00CA24BA">
        <w:t xml:space="preserve"> </w:t>
      </w:r>
      <w:r w:rsidR="00CA24BA" w:rsidRPr="00CA24BA">
        <w:rPr>
          <w:b/>
        </w:rPr>
        <w:t>в рамках развития проекта RUSSPASS</w:t>
      </w:r>
    </w:p>
    <w:p w14:paraId="36C91689" w14:textId="3CED151D" w:rsidR="00FB7F92" w:rsidRPr="00206C6F" w:rsidRDefault="00FB7F92" w:rsidP="00895FCD">
      <w:pPr>
        <w:widowControl w:val="0"/>
        <w:ind w:firstLine="709"/>
        <w:jc w:val="center"/>
        <w:rPr>
          <w:b/>
        </w:rPr>
      </w:pPr>
    </w:p>
    <w:p w14:paraId="6E4FC656" w14:textId="77777777" w:rsidR="00FB7F92" w:rsidRPr="00206C6F" w:rsidRDefault="00FB7F92" w:rsidP="00895FCD">
      <w:pPr>
        <w:widowControl w:val="0"/>
        <w:ind w:firstLine="709"/>
        <w:jc w:val="center"/>
        <w:rPr>
          <w:b/>
        </w:rPr>
      </w:pPr>
    </w:p>
    <w:bookmarkEnd w:id="0"/>
    <w:bookmarkEnd w:id="1"/>
    <w:bookmarkEnd w:id="2"/>
    <w:p w14:paraId="422B3085" w14:textId="77777777" w:rsidR="00D44CF8" w:rsidRPr="00206C6F" w:rsidRDefault="00D44CF8" w:rsidP="00895FCD">
      <w:pPr>
        <w:widowControl w:val="0"/>
        <w:ind w:firstLine="709"/>
        <w:jc w:val="center"/>
        <w:rPr>
          <w:rFonts w:eastAsia="Calibri"/>
          <w:b/>
          <w:u w:val="single"/>
          <w:lang w:eastAsia="en-US"/>
        </w:rPr>
      </w:pPr>
    </w:p>
    <w:p w14:paraId="0DF13A08" w14:textId="77777777" w:rsidR="00D44CF8" w:rsidRPr="00206C6F" w:rsidRDefault="00D44CF8" w:rsidP="00895FCD">
      <w:pPr>
        <w:widowControl w:val="0"/>
        <w:ind w:firstLine="709"/>
        <w:jc w:val="center"/>
        <w:rPr>
          <w:rFonts w:eastAsia="Calibri"/>
          <w:lang w:eastAsia="en-US"/>
        </w:rPr>
      </w:pPr>
    </w:p>
    <w:p w14:paraId="7A4C04F7" w14:textId="77777777" w:rsidR="00D44CF8" w:rsidRPr="00206C6F" w:rsidRDefault="00D44CF8" w:rsidP="00895FCD">
      <w:pPr>
        <w:widowControl w:val="0"/>
        <w:ind w:firstLine="709"/>
        <w:jc w:val="center"/>
        <w:rPr>
          <w:rFonts w:eastAsia="Calibri"/>
          <w:lang w:eastAsia="en-US"/>
        </w:rPr>
      </w:pPr>
    </w:p>
    <w:p w14:paraId="5167838C" w14:textId="77777777" w:rsidR="005E5E46" w:rsidRPr="00206C6F" w:rsidRDefault="005E5E46" w:rsidP="00895FCD">
      <w:pPr>
        <w:widowControl w:val="0"/>
        <w:ind w:firstLine="709"/>
        <w:jc w:val="center"/>
        <w:rPr>
          <w:rFonts w:eastAsia="Calibri"/>
          <w:lang w:eastAsia="en-US"/>
        </w:rPr>
      </w:pPr>
    </w:p>
    <w:p w14:paraId="0B2E699B" w14:textId="77777777" w:rsidR="005E5E46" w:rsidRPr="00206C6F" w:rsidRDefault="005E5E46" w:rsidP="00895FCD">
      <w:pPr>
        <w:widowControl w:val="0"/>
        <w:ind w:firstLine="709"/>
        <w:jc w:val="center"/>
        <w:rPr>
          <w:rFonts w:eastAsia="Calibri"/>
          <w:lang w:eastAsia="en-US"/>
        </w:rPr>
      </w:pPr>
    </w:p>
    <w:p w14:paraId="0E960753" w14:textId="6347C77A" w:rsidR="00D44CF8" w:rsidRPr="00206C6F" w:rsidRDefault="00D44CF8" w:rsidP="00895FCD">
      <w:pPr>
        <w:widowControl w:val="0"/>
        <w:ind w:firstLine="709"/>
        <w:jc w:val="center"/>
        <w:rPr>
          <w:rFonts w:eastAsia="Calibri"/>
          <w:lang w:eastAsia="en-US"/>
        </w:rPr>
      </w:pPr>
    </w:p>
    <w:p w14:paraId="53BC7F71" w14:textId="0171F004" w:rsidR="009D7971" w:rsidRPr="00206C6F" w:rsidRDefault="009D7971" w:rsidP="00895FCD">
      <w:pPr>
        <w:widowControl w:val="0"/>
        <w:ind w:firstLine="709"/>
        <w:jc w:val="center"/>
        <w:rPr>
          <w:rFonts w:eastAsia="Calibri"/>
          <w:lang w:eastAsia="en-US"/>
        </w:rPr>
      </w:pPr>
    </w:p>
    <w:p w14:paraId="0B117464" w14:textId="37AAD6E1" w:rsidR="009D7971" w:rsidRPr="00206C6F" w:rsidRDefault="009D7971" w:rsidP="00895FCD">
      <w:pPr>
        <w:widowControl w:val="0"/>
        <w:ind w:firstLine="709"/>
        <w:jc w:val="center"/>
        <w:rPr>
          <w:rFonts w:eastAsia="Calibri"/>
          <w:lang w:eastAsia="en-US"/>
        </w:rPr>
      </w:pPr>
    </w:p>
    <w:p w14:paraId="30023DB5" w14:textId="61062151" w:rsidR="009D7971" w:rsidRPr="00206C6F" w:rsidRDefault="009D7971" w:rsidP="00895FCD">
      <w:pPr>
        <w:widowControl w:val="0"/>
        <w:ind w:firstLine="709"/>
        <w:jc w:val="center"/>
        <w:rPr>
          <w:rFonts w:eastAsia="Calibri"/>
          <w:lang w:eastAsia="en-US"/>
        </w:rPr>
      </w:pPr>
    </w:p>
    <w:p w14:paraId="43391517" w14:textId="7FEAE613" w:rsidR="009D7971" w:rsidRPr="00206C6F" w:rsidRDefault="009D7971" w:rsidP="00895FCD">
      <w:pPr>
        <w:widowControl w:val="0"/>
        <w:ind w:firstLine="709"/>
        <w:jc w:val="center"/>
        <w:rPr>
          <w:rFonts w:eastAsia="Calibri"/>
          <w:lang w:eastAsia="en-US"/>
        </w:rPr>
      </w:pPr>
    </w:p>
    <w:p w14:paraId="7189551F" w14:textId="3C936798" w:rsidR="009D7971" w:rsidRPr="00206C6F" w:rsidRDefault="009D7971" w:rsidP="00895FCD">
      <w:pPr>
        <w:widowControl w:val="0"/>
        <w:ind w:firstLine="709"/>
        <w:jc w:val="center"/>
        <w:rPr>
          <w:rFonts w:eastAsia="Calibri"/>
          <w:lang w:eastAsia="en-US"/>
        </w:rPr>
      </w:pPr>
    </w:p>
    <w:p w14:paraId="7DFA0A42" w14:textId="7C687039" w:rsidR="009D7971" w:rsidRPr="00206C6F" w:rsidRDefault="009D7971" w:rsidP="00895FCD">
      <w:pPr>
        <w:widowControl w:val="0"/>
        <w:ind w:firstLine="709"/>
        <w:jc w:val="center"/>
        <w:rPr>
          <w:rFonts w:eastAsia="Calibri"/>
          <w:lang w:eastAsia="en-US"/>
        </w:rPr>
      </w:pPr>
    </w:p>
    <w:p w14:paraId="4DA62A6D" w14:textId="7AB66AD7" w:rsidR="009D7971" w:rsidRPr="00206C6F" w:rsidRDefault="009D7971" w:rsidP="00895FCD">
      <w:pPr>
        <w:widowControl w:val="0"/>
        <w:ind w:firstLine="709"/>
        <w:jc w:val="center"/>
        <w:rPr>
          <w:rFonts w:eastAsia="Calibri"/>
          <w:lang w:eastAsia="en-US"/>
        </w:rPr>
      </w:pPr>
    </w:p>
    <w:p w14:paraId="432DB2BD" w14:textId="4B2EE795" w:rsidR="009D7971" w:rsidRPr="00206C6F" w:rsidRDefault="009D7971" w:rsidP="00895FCD">
      <w:pPr>
        <w:widowControl w:val="0"/>
        <w:ind w:firstLine="709"/>
        <w:jc w:val="center"/>
        <w:rPr>
          <w:rFonts w:eastAsia="Calibri"/>
          <w:lang w:eastAsia="en-US"/>
        </w:rPr>
      </w:pPr>
    </w:p>
    <w:p w14:paraId="617720AF" w14:textId="322DC672" w:rsidR="009D7971" w:rsidRPr="00206C6F" w:rsidRDefault="009D7971" w:rsidP="00895FCD">
      <w:pPr>
        <w:widowControl w:val="0"/>
        <w:ind w:firstLine="709"/>
        <w:jc w:val="center"/>
        <w:rPr>
          <w:rFonts w:eastAsia="Calibri"/>
          <w:lang w:eastAsia="en-US"/>
        </w:rPr>
      </w:pPr>
    </w:p>
    <w:p w14:paraId="2122DA55" w14:textId="511EBD54" w:rsidR="009D7971" w:rsidRPr="00BC0073" w:rsidRDefault="009D7971" w:rsidP="00895FCD">
      <w:pPr>
        <w:widowControl w:val="0"/>
        <w:ind w:firstLine="709"/>
        <w:jc w:val="center"/>
        <w:rPr>
          <w:rFonts w:eastAsia="Calibri"/>
          <w:lang w:eastAsia="en-US"/>
        </w:rPr>
      </w:pPr>
    </w:p>
    <w:p w14:paraId="2352202D" w14:textId="20A91DF7" w:rsidR="009D7971" w:rsidRPr="00206C6F" w:rsidRDefault="009D7971" w:rsidP="00895FCD">
      <w:pPr>
        <w:widowControl w:val="0"/>
        <w:ind w:firstLine="709"/>
        <w:jc w:val="center"/>
        <w:rPr>
          <w:rFonts w:eastAsia="Calibri"/>
          <w:lang w:eastAsia="en-US"/>
        </w:rPr>
      </w:pPr>
    </w:p>
    <w:p w14:paraId="12EF4860" w14:textId="00B854D5" w:rsidR="009D7971" w:rsidRPr="00206C6F" w:rsidRDefault="009D7971" w:rsidP="00895FCD">
      <w:pPr>
        <w:widowControl w:val="0"/>
        <w:ind w:firstLine="709"/>
        <w:jc w:val="center"/>
        <w:rPr>
          <w:rFonts w:eastAsia="Calibri"/>
          <w:lang w:eastAsia="en-US"/>
        </w:rPr>
      </w:pPr>
    </w:p>
    <w:p w14:paraId="3A9B2D92" w14:textId="6E300ABC" w:rsidR="009D7971" w:rsidRPr="00206C6F" w:rsidRDefault="009D7971" w:rsidP="00895FCD">
      <w:pPr>
        <w:widowControl w:val="0"/>
        <w:ind w:firstLine="709"/>
        <w:jc w:val="center"/>
        <w:rPr>
          <w:rFonts w:eastAsia="Calibri"/>
          <w:lang w:eastAsia="en-US"/>
        </w:rPr>
      </w:pPr>
    </w:p>
    <w:p w14:paraId="4282B2CB" w14:textId="77777777" w:rsidR="00853B91" w:rsidRPr="00206C6F" w:rsidRDefault="00853B91" w:rsidP="00895FCD">
      <w:pPr>
        <w:widowControl w:val="0"/>
        <w:ind w:firstLine="709"/>
        <w:jc w:val="center"/>
        <w:rPr>
          <w:rFonts w:eastAsia="Calibri"/>
          <w:lang w:eastAsia="en-US"/>
        </w:rPr>
      </w:pPr>
    </w:p>
    <w:p w14:paraId="50D25766" w14:textId="306FC649" w:rsidR="009D7971" w:rsidRPr="00206C6F" w:rsidRDefault="009D7971" w:rsidP="00895FCD">
      <w:pPr>
        <w:widowControl w:val="0"/>
        <w:ind w:firstLine="709"/>
        <w:jc w:val="center"/>
        <w:rPr>
          <w:rFonts w:eastAsia="Calibri"/>
          <w:lang w:eastAsia="en-US"/>
        </w:rPr>
      </w:pPr>
    </w:p>
    <w:p w14:paraId="4B16BD61" w14:textId="77777777" w:rsidR="009D7971" w:rsidRPr="00206C6F" w:rsidRDefault="009D7971" w:rsidP="00895FCD">
      <w:pPr>
        <w:widowControl w:val="0"/>
        <w:ind w:firstLine="709"/>
        <w:jc w:val="center"/>
        <w:rPr>
          <w:rFonts w:eastAsia="Calibri"/>
          <w:lang w:eastAsia="en-US"/>
        </w:rPr>
      </w:pPr>
    </w:p>
    <w:p w14:paraId="2CA3AE7B" w14:textId="38A493DC" w:rsidR="00D44CF8" w:rsidRDefault="00D44CF8" w:rsidP="00895FCD">
      <w:pPr>
        <w:widowControl w:val="0"/>
        <w:ind w:firstLine="709"/>
        <w:jc w:val="center"/>
        <w:rPr>
          <w:rFonts w:eastAsia="Calibri"/>
          <w:lang w:eastAsia="en-US"/>
        </w:rPr>
      </w:pPr>
    </w:p>
    <w:p w14:paraId="1CC94354" w14:textId="7028B046" w:rsidR="00764225" w:rsidRDefault="00764225" w:rsidP="00895FCD">
      <w:pPr>
        <w:widowControl w:val="0"/>
        <w:ind w:firstLine="709"/>
        <w:jc w:val="center"/>
        <w:rPr>
          <w:rFonts w:eastAsia="Calibri"/>
          <w:lang w:eastAsia="en-US"/>
        </w:rPr>
      </w:pPr>
    </w:p>
    <w:p w14:paraId="63FF6790" w14:textId="5834DC26" w:rsidR="00764225" w:rsidRDefault="00764225" w:rsidP="00895FCD">
      <w:pPr>
        <w:widowControl w:val="0"/>
        <w:ind w:firstLine="709"/>
        <w:jc w:val="center"/>
        <w:rPr>
          <w:rFonts w:eastAsia="Calibri"/>
          <w:lang w:eastAsia="en-US"/>
        </w:rPr>
      </w:pPr>
    </w:p>
    <w:p w14:paraId="7EEE79AA" w14:textId="1DBE6320" w:rsidR="00764225" w:rsidRDefault="00764225" w:rsidP="00895FCD">
      <w:pPr>
        <w:widowControl w:val="0"/>
        <w:ind w:firstLine="709"/>
        <w:jc w:val="center"/>
        <w:rPr>
          <w:rFonts w:eastAsia="Calibri"/>
          <w:lang w:eastAsia="en-US"/>
        </w:rPr>
      </w:pPr>
    </w:p>
    <w:p w14:paraId="2BED798D" w14:textId="77777777" w:rsidR="00764225" w:rsidRPr="00206C6F" w:rsidRDefault="00764225" w:rsidP="00895FCD">
      <w:pPr>
        <w:widowControl w:val="0"/>
        <w:ind w:firstLine="709"/>
        <w:jc w:val="center"/>
        <w:rPr>
          <w:rFonts w:eastAsia="Calibri"/>
          <w:lang w:eastAsia="en-US"/>
        </w:rPr>
      </w:pPr>
    </w:p>
    <w:p w14:paraId="1E69686C" w14:textId="77777777" w:rsidR="00D44CF8" w:rsidRPr="00206C6F" w:rsidRDefault="00D44CF8" w:rsidP="00895FCD">
      <w:pPr>
        <w:widowControl w:val="0"/>
        <w:ind w:firstLine="709"/>
        <w:jc w:val="center"/>
        <w:rPr>
          <w:rFonts w:eastAsia="Calibri"/>
          <w:lang w:eastAsia="en-US"/>
        </w:rPr>
      </w:pPr>
    </w:p>
    <w:p w14:paraId="4CD7B281" w14:textId="0915F5ED" w:rsidR="00D44CF8" w:rsidRPr="00206C6F" w:rsidRDefault="00D44CF8" w:rsidP="00895FCD">
      <w:pPr>
        <w:widowControl w:val="0"/>
        <w:ind w:firstLine="709"/>
        <w:jc w:val="center"/>
      </w:pPr>
      <w:r w:rsidRPr="00206C6F">
        <w:t>г. Москва,</w:t>
      </w:r>
    </w:p>
    <w:p w14:paraId="0A65AD01" w14:textId="3906158E" w:rsidR="00D5224C" w:rsidRPr="00206C6F" w:rsidRDefault="00BA3EC6" w:rsidP="00853B91">
      <w:pPr>
        <w:widowControl w:val="0"/>
        <w:ind w:firstLine="709"/>
        <w:jc w:val="center"/>
      </w:pPr>
      <w:r w:rsidRPr="00206C6F">
        <w:t>202</w:t>
      </w:r>
      <w:r w:rsidR="00FA46ED" w:rsidRPr="00206C6F">
        <w:t>1</w:t>
      </w:r>
      <w:r w:rsidRPr="00206C6F">
        <w:t xml:space="preserve"> </w:t>
      </w:r>
      <w:r w:rsidR="00D44CF8" w:rsidRPr="00206C6F">
        <w:t>г.</w:t>
      </w:r>
    </w:p>
    <w:p w14:paraId="1665A5BF" w14:textId="77777777" w:rsidR="00071045" w:rsidRDefault="00071045" w:rsidP="00E8169E">
      <w:pPr>
        <w:widowControl w:val="0"/>
        <w:ind w:firstLine="709"/>
        <w:jc w:val="center"/>
        <w:rPr>
          <w:rFonts w:eastAsia="Calibri"/>
          <w:b/>
          <w:lang w:eastAsia="en-US"/>
        </w:rP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1767B757" w14:textId="1B5B3FCB" w:rsidR="005D3626"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89869474" w:history="1">
            <w:r w:rsidR="005D3626" w:rsidRPr="002F5D95">
              <w:rPr>
                <w:rStyle w:val="af3"/>
                <w:bCs/>
                <w:lang w:eastAsia="en-US"/>
              </w:rPr>
              <w:t>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ТЕРМИНЫ И ОПРЕДЕЛЕНИЯ</w:t>
            </w:r>
            <w:r w:rsidR="005D3626">
              <w:rPr>
                <w:webHidden/>
              </w:rPr>
              <w:tab/>
            </w:r>
            <w:r w:rsidR="005D3626">
              <w:rPr>
                <w:webHidden/>
              </w:rPr>
              <w:fldChar w:fldCharType="begin"/>
            </w:r>
            <w:r w:rsidR="005D3626">
              <w:rPr>
                <w:webHidden/>
              </w:rPr>
              <w:instrText xml:space="preserve"> PAGEREF _Toc89869474 \h </w:instrText>
            </w:r>
            <w:r w:rsidR="005D3626">
              <w:rPr>
                <w:webHidden/>
              </w:rPr>
            </w:r>
            <w:r w:rsidR="005D3626">
              <w:rPr>
                <w:webHidden/>
              </w:rPr>
              <w:fldChar w:fldCharType="separate"/>
            </w:r>
            <w:r w:rsidR="00674FFC">
              <w:rPr>
                <w:webHidden/>
              </w:rPr>
              <w:t>3</w:t>
            </w:r>
            <w:r w:rsidR="005D3626">
              <w:rPr>
                <w:webHidden/>
              </w:rPr>
              <w:fldChar w:fldCharType="end"/>
            </w:r>
          </w:hyperlink>
        </w:p>
        <w:p w14:paraId="00F1407A" w14:textId="3C03F7E9" w:rsidR="005D3626" w:rsidRDefault="00E32948">
          <w:pPr>
            <w:pStyle w:val="1f0"/>
            <w:rPr>
              <w:rFonts w:asciiTheme="minorHAnsi" w:eastAsiaTheme="minorEastAsia" w:hAnsiTheme="minorHAnsi" w:cstheme="minorBidi"/>
              <w:b w:val="0"/>
              <w:caps w:val="0"/>
              <w:color w:val="auto"/>
              <w:sz w:val="22"/>
              <w:szCs w:val="22"/>
            </w:rPr>
          </w:pPr>
          <w:hyperlink w:anchor="_Toc89869475" w:history="1">
            <w:r w:rsidR="005D3626" w:rsidRPr="002F5D95">
              <w:rPr>
                <w:rStyle w:val="af3"/>
                <w:bCs/>
                <w:lang w:eastAsia="en-US"/>
              </w:rPr>
              <w:t>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ОБЩИЕ УСЛОВИЯ ПРОВЕДЕНИЯ ЗАКУПКИ</w:t>
            </w:r>
            <w:r w:rsidR="005D3626">
              <w:rPr>
                <w:webHidden/>
              </w:rPr>
              <w:tab/>
            </w:r>
            <w:r w:rsidR="005D3626">
              <w:rPr>
                <w:webHidden/>
              </w:rPr>
              <w:fldChar w:fldCharType="begin"/>
            </w:r>
            <w:r w:rsidR="005D3626">
              <w:rPr>
                <w:webHidden/>
              </w:rPr>
              <w:instrText xml:space="preserve"> PAGEREF _Toc89869475 \h </w:instrText>
            </w:r>
            <w:r w:rsidR="005D3626">
              <w:rPr>
                <w:webHidden/>
              </w:rPr>
            </w:r>
            <w:r w:rsidR="005D3626">
              <w:rPr>
                <w:webHidden/>
              </w:rPr>
              <w:fldChar w:fldCharType="separate"/>
            </w:r>
            <w:r w:rsidR="00674FFC">
              <w:rPr>
                <w:webHidden/>
              </w:rPr>
              <w:t>4</w:t>
            </w:r>
            <w:r w:rsidR="005D3626">
              <w:rPr>
                <w:webHidden/>
              </w:rPr>
              <w:fldChar w:fldCharType="end"/>
            </w:r>
          </w:hyperlink>
        </w:p>
        <w:p w14:paraId="424340D1" w14:textId="6F1108A7" w:rsidR="005D3626" w:rsidRDefault="00E32948">
          <w:pPr>
            <w:pStyle w:val="2a"/>
            <w:rPr>
              <w:rFonts w:asciiTheme="minorHAnsi" w:eastAsiaTheme="minorEastAsia" w:hAnsiTheme="minorHAnsi" w:cstheme="minorBidi"/>
              <w:b w:val="0"/>
              <w:bCs w:val="0"/>
              <w:lang w:eastAsia="ru-RU"/>
            </w:rPr>
          </w:pPr>
          <w:hyperlink w:anchor="_Toc89869476" w:history="1">
            <w:r w:rsidR="005D3626" w:rsidRPr="002F5D95">
              <w:rPr>
                <w:rStyle w:val="af3"/>
              </w:rPr>
              <w:t>2.1.</w:t>
            </w:r>
            <w:r w:rsidR="005D3626">
              <w:rPr>
                <w:rFonts w:asciiTheme="minorHAnsi" w:eastAsiaTheme="minorEastAsia" w:hAnsiTheme="minorHAnsi" w:cstheme="minorBidi"/>
                <w:b w:val="0"/>
                <w:bCs w:val="0"/>
                <w:lang w:eastAsia="ru-RU"/>
              </w:rPr>
              <w:tab/>
            </w:r>
            <w:r w:rsidR="005D3626" w:rsidRPr="002F5D95">
              <w:rPr>
                <w:rStyle w:val="af3"/>
              </w:rPr>
              <w:t>Общие положения</w:t>
            </w:r>
            <w:r w:rsidR="005D3626">
              <w:rPr>
                <w:webHidden/>
              </w:rPr>
              <w:tab/>
            </w:r>
            <w:r w:rsidR="005D3626">
              <w:rPr>
                <w:webHidden/>
              </w:rPr>
              <w:fldChar w:fldCharType="begin"/>
            </w:r>
            <w:r w:rsidR="005D3626">
              <w:rPr>
                <w:webHidden/>
              </w:rPr>
              <w:instrText xml:space="preserve"> PAGEREF _Toc89869476 \h </w:instrText>
            </w:r>
            <w:r w:rsidR="005D3626">
              <w:rPr>
                <w:webHidden/>
              </w:rPr>
            </w:r>
            <w:r w:rsidR="005D3626">
              <w:rPr>
                <w:webHidden/>
              </w:rPr>
              <w:fldChar w:fldCharType="separate"/>
            </w:r>
            <w:r w:rsidR="00674FFC">
              <w:rPr>
                <w:webHidden/>
              </w:rPr>
              <w:t>4</w:t>
            </w:r>
            <w:r w:rsidR="005D3626">
              <w:rPr>
                <w:webHidden/>
              </w:rPr>
              <w:fldChar w:fldCharType="end"/>
            </w:r>
          </w:hyperlink>
        </w:p>
        <w:p w14:paraId="291A6A1F" w14:textId="4EB1A49D" w:rsidR="005D3626" w:rsidRDefault="00E32948">
          <w:pPr>
            <w:pStyle w:val="2a"/>
            <w:rPr>
              <w:rFonts w:asciiTheme="minorHAnsi" w:eastAsiaTheme="minorEastAsia" w:hAnsiTheme="minorHAnsi" w:cstheme="minorBidi"/>
              <w:b w:val="0"/>
              <w:bCs w:val="0"/>
              <w:lang w:eastAsia="ru-RU"/>
            </w:rPr>
          </w:pPr>
          <w:hyperlink w:anchor="_Toc89869477" w:history="1">
            <w:r w:rsidR="005D3626" w:rsidRPr="002F5D95">
              <w:rPr>
                <w:rStyle w:val="af3"/>
              </w:rPr>
              <w:t>2.2.</w:t>
            </w:r>
            <w:r w:rsidR="005D3626">
              <w:rPr>
                <w:rFonts w:asciiTheme="minorHAnsi" w:eastAsiaTheme="minorEastAsia" w:hAnsiTheme="minorHAnsi" w:cstheme="minorBidi"/>
                <w:b w:val="0"/>
                <w:bCs w:val="0"/>
                <w:lang w:eastAsia="ru-RU"/>
              </w:rPr>
              <w:tab/>
            </w:r>
            <w:r w:rsidR="005D3626" w:rsidRPr="002F5D95">
              <w:rPr>
                <w:rStyle w:val="af3"/>
              </w:rPr>
              <w:t>Разъяснения Закупочной документации</w:t>
            </w:r>
            <w:r w:rsidR="005D3626">
              <w:rPr>
                <w:webHidden/>
              </w:rPr>
              <w:tab/>
            </w:r>
            <w:r w:rsidR="005D3626">
              <w:rPr>
                <w:webHidden/>
              </w:rPr>
              <w:fldChar w:fldCharType="begin"/>
            </w:r>
            <w:r w:rsidR="005D3626">
              <w:rPr>
                <w:webHidden/>
              </w:rPr>
              <w:instrText xml:space="preserve"> PAGEREF _Toc89869477 \h </w:instrText>
            </w:r>
            <w:r w:rsidR="005D3626">
              <w:rPr>
                <w:webHidden/>
              </w:rPr>
            </w:r>
            <w:r w:rsidR="005D3626">
              <w:rPr>
                <w:webHidden/>
              </w:rPr>
              <w:fldChar w:fldCharType="separate"/>
            </w:r>
            <w:r w:rsidR="00674FFC">
              <w:rPr>
                <w:webHidden/>
              </w:rPr>
              <w:t>4</w:t>
            </w:r>
            <w:r w:rsidR="005D3626">
              <w:rPr>
                <w:webHidden/>
              </w:rPr>
              <w:fldChar w:fldCharType="end"/>
            </w:r>
          </w:hyperlink>
        </w:p>
        <w:p w14:paraId="7565DE2E" w14:textId="2544D96E" w:rsidR="005D3626" w:rsidRDefault="00E32948">
          <w:pPr>
            <w:pStyle w:val="2a"/>
            <w:rPr>
              <w:rFonts w:asciiTheme="minorHAnsi" w:eastAsiaTheme="minorEastAsia" w:hAnsiTheme="minorHAnsi" w:cstheme="minorBidi"/>
              <w:b w:val="0"/>
              <w:bCs w:val="0"/>
              <w:lang w:eastAsia="ru-RU"/>
            </w:rPr>
          </w:pPr>
          <w:hyperlink w:anchor="_Toc89869478" w:history="1">
            <w:r w:rsidR="005D3626" w:rsidRPr="002F5D95">
              <w:rPr>
                <w:rStyle w:val="af3"/>
              </w:rPr>
              <w:t>2.3.</w:t>
            </w:r>
            <w:r w:rsidR="005D3626">
              <w:rPr>
                <w:rFonts w:asciiTheme="minorHAnsi" w:eastAsiaTheme="minorEastAsia" w:hAnsiTheme="minorHAnsi" w:cstheme="minorBidi"/>
                <w:b w:val="0"/>
                <w:bCs w:val="0"/>
                <w:lang w:eastAsia="ru-RU"/>
              </w:rPr>
              <w:tab/>
            </w:r>
            <w:r w:rsidR="005D3626" w:rsidRPr="002F5D95">
              <w:rPr>
                <w:rStyle w:val="af3"/>
              </w:rPr>
              <w:t>Требования к Заявке</w:t>
            </w:r>
            <w:r w:rsidR="005D3626">
              <w:rPr>
                <w:webHidden/>
              </w:rPr>
              <w:tab/>
            </w:r>
            <w:r w:rsidR="005D3626">
              <w:rPr>
                <w:webHidden/>
              </w:rPr>
              <w:fldChar w:fldCharType="begin"/>
            </w:r>
            <w:r w:rsidR="005D3626">
              <w:rPr>
                <w:webHidden/>
              </w:rPr>
              <w:instrText xml:space="preserve"> PAGEREF _Toc89869478 \h </w:instrText>
            </w:r>
            <w:r w:rsidR="005D3626">
              <w:rPr>
                <w:webHidden/>
              </w:rPr>
            </w:r>
            <w:r w:rsidR="005D3626">
              <w:rPr>
                <w:webHidden/>
              </w:rPr>
              <w:fldChar w:fldCharType="separate"/>
            </w:r>
            <w:r w:rsidR="00674FFC">
              <w:rPr>
                <w:webHidden/>
              </w:rPr>
              <w:t>4</w:t>
            </w:r>
            <w:r w:rsidR="005D3626">
              <w:rPr>
                <w:webHidden/>
              </w:rPr>
              <w:fldChar w:fldCharType="end"/>
            </w:r>
          </w:hyperlink>
        </w:p>
        <w:p w14:paraId="60099062" w14:textId="4BEC1F23" w:rsidR="005D3626" w:rsidRDefault="00E32948">
          <w:pPr>
            <w:pStyle w:val="2a"/>
            <w:rPr>
              <w:rFonts w:asciiTheme="minorHAnsi" w:eastAsiaTheme="minorEastAsia" w:hAnsiTheme="minorHAnsi" w:cstheme="minorBidi"/>
              <w:b w:val="0"/>
              <w:bCs w:val="0"/>
              <w:lang w:eastAsia="ru-RU"/>
            </w:rPr>
          </w:pPr>
          <w:hyperlink w:anchor="_Toc89869479" w:history="1">
            <w:r w:rsidR="005D3626" w:rsidRPr="002F5D95">
              <w:rPr>
                <w:rStyle w:val="af3"/>
              </w:rPr>
              <w:t>2.4.</w:t>
            </w:r>
            <w:r w:rsidR="005D3626">
              <w:rPr>
                <w:rFonts w:asciiTheme="minorHAnsi" w:eastAsiaTheme="minorEastAsia" w:hAnsiTheme="minorHAnsi" w:cstheme="minorBidi"/>
                <w:b w:val="0"/>
                <w:bCs w:val="0"/>
                <w:lang w:eastAsia="ru-RU"/>
              </w:rPr>
              <w:tab/>
            </w:r>
            <w:r w:rsidR="005D3626" w:rsidRPr="002F5D95">
              <w:rPr>
                <w:rStyle w:val="af3"/>
              </w:rPr>
              <w:t>Рассмотрение и оценка Заявок</w:t>
            </w:r>
            <w:r w:rsidR="005D3626">
              <w:rPr>
                <w:webHidden/>
              </w:rPr>
              <w:tab/>
            </w:r>
            <w:r w:rsidR="005D3626">
              <w:rPr>
                <w:webHidden/>
              </w:rPr>
              <w:fldChar w:fldCharType="begin"/>
            </w:r>
            <w:r w:rsidR="005D3626">
              <w:rPr>
                <w:webHidden/>
              </w:rPr>
              <w:instrText xml:space="preserve"> PAGEREF _Toc89869479 \h </w:instrText>
            </w:r>
            <w:r w:rsidR="005D3626">
              <w:rPr>
                <w:webHidden/>
              </w:rPr>
            </w:r>
            <w:r w:rsidR="005D3626">
              <w:rPr>
                <w:webHidden/>
              </w:rPr>
              <w:fldChar w:fldCharType="separate"/>
            </w:r>
            <w:r w:rsidR="00674FFC">
              <w:rPr>
                <w:webHidden/>
              </w:rPr>
              <w:t>5</w:t>
            </w:r>
            <w:r w:rsidR="005D3626">
              <w:rPr>
                <w:webHidden/>
              </w:rPr>
              <w:fldChar w:fldCharType="end"/>
            </w:r>
          </w:hyperlink>
        </w:p>
        <w:p w14:paraId="69F4DB3D" w14:textId="0068CFE1" w:rsidR="005D3626" w:rsidRDefault="00E32948">
          <w:pPr>
            <w:pStyle w:val="2a"/>
            <w:rPr>
              <w:rFonts w:asciiTheme="minorHAnsi" w:eastAsiaTheme="minorEastAsia" w:hAnsiTheme="minorHAnsi" w:cstheme="minorBidi"/>
              <w:b w:val="0"/>
              <w:bCs w:val="0"/>
              <w:lang w:eastAsia="ru-RU"/>
            </w:rPr>
          </w:pPr>
          <w:hyperlink w:anchor="_Toc89869480" w:history="1">
            <w:r w:rsidR="005D3626" w:rsidRPr="002F5D95">
              <w:rPr>
                <w:rStyle w:val="af3"/>
              </w:rPr>
              <w:t>2.5.</w:t>
            </w:r>
            <w:r w:rsidR="005D3626">
              <w:rPr>
                <w:rFonts w:asciiTheme="minorHAnsi" w:eastAsiaTheme="minorEastAsia" w:hAnsiTheme="minorHAnsi" w:cstheme="minorBidi"/>
                <w:b w:val="0"/>
                <w:bCs w:val="0"/>
                <w:lang w:eastAsia="ru-RU"/>
              </w:rPr>
              <w:tab/>
            </w:r>
            <w:r w:rsidR="005D3626" w:rsidRPr="002F5D95">
              <w:rPr>
                <w:rStyle w:val="af3"/>
              </w:rPr>
              <w:t>Изменение и отзыв Заявок</w:t>
            </w:r>
            <w:r w:rsidR="005D3626">
              <w:rPr>
                <w:webHidden/>
              </w:rPr>
              <w:tab/>
            </w:r>
            <w:r w:rsidR="005D3626">
              <w:rPr>
                <w:webHidden/>
              </w:rPr>
              <w:fldChar w:fldCharType="begin"/>
            </w:r>
            <w:r w:rsidR="005D3626">
              <w:rPr>
                <w:webHidden/>
              </w:rPr>
              <w:instrText xml:space="preserve"> PAGEREF _Toc89869480 \h </w:instrText>
            </w:r>
            <w:r w:rsidR="005D3626">
              <w:rPr>
                <w:webHidden/>
              </w:rPr>
            </w:r>
            <w:r w:rsidR="005D3626">
              <w:rPr>
                <w:webHidden/>
              </w:rPr>
              <w:fldChar w:fldCharType="separate"/>
            </w:r>
            <w:r w:rsidR="00674FFC">
              <w:rPr>
                <w:webHidden/>
              </w:rPr>
              <w:t>5</w:t>
            </w:r>
            <w:r w:rsidR="005D3626">
              <w:rPr>
                <w:webHidden/>
              </w:rPr>
              <w:fldChar w:fldCharType="end"/>
            </w:r>
          </w:hyperlink>
        </w:p>
        <w:p w14:paraId="718B929E" w14:textId="1F9696FB" w:rsidR="005D3626" w:rsidRDefault="00E32948">
          <w:pPr>
            <w:pStyle w:val="2a"/>
            <w:rPr>
              <w:rFonts w:asciiTheme="minorHAnsi" w:eastAsiaTheme="minorEastAsia" w:hAnsiTheme="minorHAnsi" w:cstheme="minorBidi"/>
              <w:b w:val="0"/>
              <w:bCs w:val="0"/>
              <w:lang w:eastAsia="ru-RU"/>
            </w:rPr>
          </w:pPr>
          <w:hyperlink w:anchor="_Toc89869481" w:history="1">
            <w:r w:rsidR="005D3626" w:rsidRPr="002F5D95">
              <w:rPr>
                <w:rStyle w:val="af3"/>
              </w:rPr>
              <w:t>2.6.</w:t>
            </w:r>
            <w:r w:rsidR="005D3626">
              <w:rPr>
                <w:rFonts w:asciiTheme="minorHAnsi" w:eastAsiaTheme="minorEastAsia" w:hAnsiTheme="minorHAnsi" w:cstheme="minorBidi"/>
                <w:b w:val="0"/>
                <w:bCs w:val="0"/>
                <w:lang w:eastAsia="ru-RU"/>
              </w:rPr>
              <w:tab/>
            </w:r>
            <w:r w:rsidR="005D3626" w:rsidRPr="002F5D95">
              <w:rPr>
                <w:rStyle w:val="af3"/>
              </w:rPr>
              <w:t>Порядок применения антидемпинговых мер</w:t>
            </w:r>
            <w:r w:rsidR="005D3626">
              <w:rPr>
                <w:webHidden/>
              </w:rPr>
              <w:tab/>
            </w:r>
            <w:r w:rsidR="005D3626">
              <w:rPr>
                <w:webHidden/>
              </w:rPr>
              <w:fldChar w:fldCharType="begin"/>
            </w:r>
            <w:r w:rsidR="005D3626">
              <w:rPr>
                <w:webHidden/>
              </w:rPr>
              <w:instrText xml:space="preserve"> PAGEREF _Toc89869481 \h </w:instrText>
            </w:r>
            <w:r w:rsidR="005D3626">
              <w:rPr>
                <w:webHidden/>
              </w:rPr>
            </w:r>
            <w:r w:rsidR="005D3626">
              <w:rPr>
                <w:webHidden/>
              </w:rPr>
              <w:fldChar w:fldCharType="separate"/>
            </w:r>
            <w:r w:rsidR="00674FFC">
              <w:rPr>
                <w:webHidden/>
              </w:rPr>
              <w:t>5</w:t>
            </w:r>
            <w:r w:rsidR="005D3626">
              <w:rPr>
                <w:webHidden/>
              </w:rPr>
              <w:fldChar w:fldCharType="end"/>
            </w:r>
          </w:hyperlink>
        </w:p>
        <w:p w14:paraId="1284A0FA" w14:textId="68A5C443" w:rsidR="005D3626" w:rsidRDefault="00E32948">
          <w:pPr>
            <w:pStyle w:val="2a"/>
            <w:rPr>
              <w:rFonts w:asciiTheme="minorHAnsi" w:eastAsiaTheme="minorEastAsia" w:hAnsiTheme="minorHAnsi" w:cstheme="minorBidi"/>
              <w:b w:val="0"/>
              <w:bCs w:val="0"/>
              <w:lang w:eastAsia="ru-RU"/>
            </w:rPr>
          </w:pPr>
          <w:hyperlink w:anchor="_Toc89869482" w:history="1">
            <w:r w:rsidR="005D3626" w:rsidRPr="002F5D95">
              <w:rPr>
                <w:rStyle w:val="af3"/>
              </w:rPr>
              <w:t>2.7.</w:t>
            </w:r>
            <w:r w:rsidR="005D3626">
              <w:rPr>
                <w:rFonts w:asciiTheme="minorHAnsi" w:eastAsiaTheme="minorEastAsia" w:hAnsiTheme="minorHAnsi" w:cstheme="minorBidi"/>
                <w:b w:val="0"/>
                <w:bCs w:val="0"/>
                <w:lang w:eastAsia="ru-RU"/>
              </w:rPr>
              <w:tab/>
            </w:r>
            <w:r w:rsidR="005D3626" w:rsidRPr="002F5D95">
              <w:rPr>
                <w:rStyle w:val="af3"/>
              </w:rPr>
              <w:t>Заключение договора</w:t>
            </w:r>
            <w:r w:rsidR="005D3626">
              <w:rPr>
                <w:webHidden/>
              </w:rPr>
              <w:tab/>
            </w:r>
            <w:r w:rsidR="005D3626">
              <w:rPr>
                <w:webHidden/>
              </w:rPr>
              <w:fldChar w:fldCharType="begin"/>
            </w:r>
            <w:r w:rsidR="005D3626">
              <w:rPr>
                <w:webHidden/>
              </w:rPr>
              <w:instrText xml:space="preserve"> PAGEREF _Toc89869482 \h </w:instrText>
            </w:r>
            <w:r w:rsidR="005D3626">
              <w:rPr>
                <w:webHidden/>
              </w:rPr>
            </w:r>
            <w:r w:rsidR="005D3626">
              <w:rPr>
                <w:webHidden/>
              </w:rPr>
              <w:fldChar w:fldCharType="separate"/>
            </w:r>
            <w:r w:rsidR="00674FFC">
              <w:rPr>
                <w:webHidden/>
              </w:rPr>
              <w:t>6</w:t>
            </w:r>
            <w:r w:rsidR="005D3626">
              <w:rPr>
                <w:webHidden/>
              </w:rPr>
              <w:fldChar w:fldCharType="end"/>
            </w:r>
          </w:hyperlink>
        </w:p>
        <w:p w14:paraId="052047C1" w14:textId="5F216FD3" w:rsidR="005D3626" w:rsidRDefault="00E32948">
          <w:pPr>
            <w:pStyle w:val="1f0"/>
            <w:rPr>
              <w:rFonts w:asciiTheme="minorHAnsi" w:eastAsiaTheme="minorEastAsia" w:hAnsiTheme="minorHAnsi" w:cstheme="minorBidi"/>
              <w:b w:val="0"/>
              <w:caps w:val="0"/>
              <w:color w:val="auto"/>
              <w:sz w:val="22"/>
              <w:szCs w:val="22"/>
            </w:rPr>
          </w:pPr>
          <w:hyperlink w:anchor="_Toc89869483" w:history="1">
            <w:r w:rsidR="005D3626" w:rsidRPr="002F5D95">
              <w:rPr>
                <w:rStyle w:val="af3"/>
                <w:bCs/>
                <w:lang w:eastAsia="en-US"/>
              </w:rPr>
              <w:t>III.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ИНФОРМАЦИОННАЯ КАРТА ЗАКУПКИ</w:t>
            </w:r>
            <w:r w:rsidR="005D3626">
              <w:rPr>
                <w:webHidden/>
              </w:rPr>
              <w:tab/>
            </w:r>
            <w:r w:rsidR="005D3626">
              <w:rPr>
                <w:webHidden/>
              </w:rPr>
              <w:fldChar w:fldCharType="begin"/>
            </w:r>
            <w:r w:rsidR="005D3626">
              <w:rPr>
                <w:webHidden/>
              </w:rPr>
              <w:instrText xml:space="preserve"> PAGEREF _Toc89869483 \h </w:instrText>
            </w:r>
            <w:r w:rsidR="005D3626">
              <w:rPr>
                <w:webHidden/>
              </w:rPr>
            </w:r>
            <w:r w:rsidR="005D3626">
              <w:rPr>
                <w:webHidden/>
              </w:rPr>
              <w:fldChar w:fldCharType="separate"/>
            </w:r>
            <w:r w:rsidR="00674FFC">
              <w:rPr>
                <w:webHidden/>
              </w:rPr>
              <w:t>7</w:t>
            </w:r>
            <w:r w:rsidR="005D3626">
              <w:rPr>
                <w:webHidden/>
              </w:rPr>
              <w:fldChar w:fldCharType="end"/>
            </w:r>
          </w:hyperlink>
        </w:p>
        <w:p w14:paraId="426D5BAE" w14:textId="288A27E7" w:rsidR="005D3626" w:rsidRDefault="00E32948">
          <w:pPr>
            <w:pStyle w:val="1f0"/>
            <w:rPr>
              <w:rFonts w:asciiTheme="minorHAnsi" w:eastAsiaTheme="minorEastAsia" w:hAnsiTheme="minorHAnsi" w:cstheme="minorBidi"/>
              <w:b w:val="0"/>
              <w:caps w:val="0"/>
              <w:color w:val="auto"/>
              <w:sz w:val="22"/>
              <w:szCs w:val="22"/>
            </w:rPr>
          </w:pPr>
          <w:hyperlink w:anchor="_Toc89869484" w:history="1">
            <w:r w:rsidR="005D3626" w:rsidRPr="002F5D95">
              <w:rPr>
                <w:rStyle w:val="af3"/>
                <w:bCs/>
              </w:rPr>
              <w:t>IV.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ТЕХНИЧЕСКОЕ ЗАДАНИЕ</w:t>
            </w:r>
            <w:r w:rsidR="005D3626">
              <w:rPr>
                <w:webHidden/>
              </w:rPr>
              <w:tab/>
            </w:r>
            <w:r w:rsidR="005D3626">
              <w:rPr>
                <w:webHidden/>
              </w:rPr>
              <w:fldChar w:fldCharType="begin"/>
            </w:r>
            <w:r w:rsidR="005D3626">
              <w:rPr>
                <w:webHidden/>
              </w:rPr>
              <w:instrText xml:space="preserve"> PAGEREF _Toc89869484 \h </w:instrText>
            </w:r>
            <w:r w:rsidR="005D3626">
              <w:rPr>
                <w:webHidden/>
              </w:rPr>
            </w:r>
            <w:r w:rsidR="005D3626">
              <w:rPr>
                <w:webHidden/>
              </w:rPr>
              <w:fldChar w:fldCharType="separate"/>
            </w:r>
            <w:r w:rsidR="00674FFC">
              <w:rPr>
                <w:webHidden/>
              </w:rPr>
              <w:t>16</w:t>
            </w:r>
            <w:r w:rsidR="005D3626">
              <w:rPr>
                <w:webHidden/>
              </w:rPr>
              <w:fldChar w:fldCharType="end"/>
            </w:r>
          </w:hyperlink>
        </w:p>
        <w:p w14:paraId="2C1FEC9D" w14:textId="103EB79E" w:rsidR="005D3626" w:rsidRPr="007B1336" w:rsidRDefault="00E32948" w:rsidP="007B1336">
          <w:pPr>
            <w:pStyle w:val="1f0"/>
            <w:rPr>
              <w:rFonts w:asciiTheme="minorHAnsi" w:eastAsiaTheme="minorEastAsia" w:hAnsiTheme="minorHAnsi" w:cstheme="minorBidi"/>
              <w:b w:val="0"/>
              <w:caps w:val="0"/>
              <w:color w:val="auto"/>
              <w:sz w:val="22"/>
              <w:szCs w:val="22"/>
            </w:rPr>
          </w:pPr>
          <w:hyperlink w:anchor="_Toc89869485" w:history="1">
            <w:r w:rsidR="005D3626" w:rsidRPr="002F5D95">
              <w:rPr>
                <w:rStyle w:val="af3"/>
                <w:bCs/>
                <w:lang w:eastAsia="en-US"/>
              </w:rPr>
              <w:t>V.</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ПРОЕКТ ДОГОВОРА</w:t>
            </w:r>
            <w:r w:rsidR="005D3626">
              <w:rPr>
                <w:webHidden/>
              </w:rPr>
              <w:tab/>
            </w:r>
            <w:r w:rsidR="005D3626">
              <w:rPr>
                <w:webHidden/>
              </w:rPr>
              <w:fldChar w:fldCharType="begin"/>
            </w:r>
            <w:r w:rsidR="005D3626">
              <w:rPr>
                <w:webHidden/>
              </w:rPr>
              <w:instrText xml:space="preserve"> PAGEREF _Toc89869485 \h </w:instrText>
            </w:r>
            <w:r w:rsidR="005D3626">
              <w:rPr>
                <w:webHidden/>
              </w:rPr>
            </w:r>
            <w:r w:rsidR="005D3626">
              <w:rPr>
                <w:webHidden/>
              </w:rPr>
              <w:fldChar w:fldCharType="separate"/>
            </w:r>
            <w:r w:rsidR="00674FFC">
              <w:rPr>
                <w:webHidden/>
              </w:rPr>
              <w:t>17</w:t>
            </w:r>
            <w:r w:rsidR="005D3626">
              <w:rPr>
                <w:webHidden/>
              </w:rPr>
              <w:fldChar w:fldCharType="end"/>
            </w:r>
          </w:hyperlink>
        </w:p>
        <w:p w14:paraId="5FC5142E" w14:textId="3D87FAD0" w:rsidR="005D3626" w:rsidRDefault="00E32948">
          <w:pPr>
            <w:pStyle w:val="1f0"/>
            <w:rPr>
              <w:rFonts w:asciiTheme="minorHAnsi" w:eastAsiaTheme="minorEastAsia" w:hAnsiTheme="minorHAnsi" w:cstheme="minorBidi"/>
              <w:b w:val="0"/>
              <w:caps w:val="0"/>
              <w:color w:val="auto"/>
              <w:sz w:val="22"/>
              <w:szCs w:val="22"/>
            </w:rPr>
          </w:pPr>
          <w:hyperlink w:anchor="_Toc89869635" w:history="1">
            <w:r w:rsidR="005D3626" w:rsidRPr="002F5D95">
              <w:rPr>
                <w:rStyle w:val="af3"/>
                <w:bCs/>
                <w:lang w:eastAsia="en-US"/>
              </w:rPr>
              <w:t>VI.</w:t>
            </w:r>
            <w:r w:rsidR="005D3626">
              <w:rPr>
                <w:rFonts w:asciiTheme="minorHAnsi" w:eastAsiaTheme="minorEastAsia" w:hAnsiTheme="minorHAnsi" w:cstheme="minorBidi"/>
                <w:b w:val="0"/>
                <w:caps w:val="0"/>
                <w:color w:val="auto"/>
                <w:sz w:val="22"/>
                <w:szCs w:val="22"/>
              </w:rPr>
              <w:tab/>
            </w:r>
            <w:r w:rsidR="005D3626" w:rsidRPr="002F5D95">
              <w:rPr>
                <w:rStyle w:val="af3"/>
                <w:bCs/>
                <w:lang w:eastAsia="en-US"/>
              </w:rPr>
              <w:t>ФОРМА ЗАЯВКИ</w:t>
            </w:r>
            <w:r w:rsidR="005D3626">
              <w:rPr>
                <w:webHidden/>
              </w:rPr>
              <w:tab/>
            </w:r>
            <w:r w:rsidR="005D3626">
              <w:rPr>
                <w:webHidden/>
              </w:rPr>
              <w:fldChar w:fldCharType="begin"/>
            </w:r>
            <w:r w:rsidR="005D3626">
              <w:rPr>
                <w:webHidden/>
              </w:rPr>
              <w:instrText xml:space="preserve"> PAGEREF _Toc89869635 \h </w:instrText>
            </w:r>
            <w:r w:rsidR="005D3626">
              <w:rPr>
                <w:webHidden/>
              </w:rPr>
            </w:r>
            <w:r w:rsidR="005D3626">
              <w:rPr>
                <w:webHidden/>
              </w:rPr>
              <w:fldChar w:fldCharType="separate"/>
            </w:r>
            <w:r w:rsidR="00674FFC">
              <w:rPr>
                <w:webHidden/>
              </w:rPr>
              <w:t>18</w:t>
            </w:r>
            <w:r w:rsidR="005D3626">
              <w:rPr>
                <w:webHidden/>
              </w:rPr>
              <w:fldChar w:fldCharType="end"/>
            </w:r>
          </w:hyperlink>
        </w:p>
        <w:p w14:paraId="398935F1" w14:textId="26A41E0D" w:rsidR="008D38D0" w:rsidRPr="00011205" w:rsidRDefault="00DD7A41" w:rsidP="00011205">
          <w:pPr>
            <w:sectPr w:rsidR="008D38D0" w:rsidRPr="00011205" w:rsidSect="00E75A0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E8169E">
      <w:pPr>
        <w:widowControl w:val="0"/>
        <w:numPr>
          <w:ilvl w:val="0"/>
          <w:numId w:val="4"/>
        </w:numPr>
        <w:ind w:left="0" w:firstLine="709"/>
        <w:jc w:val="center"/>
        <w:outlineLvl w:val="0"/>
        <w:rPr>
          <w:b/>
          <w:bCs/>
          <w:lang w:eastAsia="en-US"/>
        </w:rPr>
      </w:pPr>
      <w:bookmarkStart w:id="3" w:name="_Toc87903721"/>
      <w:bookmarkStart w:id="4" w:name="_Toc89869474"/>
      <w:r w:rsidRPr="00206C6F">
        <w:rPr>
          <w:b/>
          <w:bCs/>
          <w:lang w:eastAsia="en-US"/>
        </w:rPr>
        <w:t>ТЕРМИНЫ И ОПРЕДЕЛЕНИЯ</w:t>
      </w:r>
      <w:bookmarkEnd w:id="3"/>
      <w:bookmarkEnd w:id="4"/>
    </w:p>
    <w:p w14:paraId="02718B9D" w14:textId="77777777" w:rsidR="005D0364" w:rsidRPr="00206C6F" w:rsidRDefault="005D0364" w:rsidP="00E8169E">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E8169E">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E8169E">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E8169E">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E8169E">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E8169E">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E8169E">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E8169E">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E8169E">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E8169E">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E8169E">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E8169E">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E8169E">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4"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E8169E">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E8169E">
      <w:pPr>
        <w:widowControl w:val="0"/>
        <w:ind w:firstLine="709"/>
        <w:jc w:val="both"/>
      </w:pPr>
    </w:p>
    <w:p w14:paraId="00DA6767" w14:textId="77777777" w:rsidR="00D44CF8" w:rsidRPr="00206C6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87903722"/>
      <w:bookmarkStart w:id="8" w:name="_Toc89869475"/>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E8169E">
      <w:pPr>
        <w:widowControl w:val="0"/>
        <w:numPr>
          <w:ilvl w:val="1"/>
          <w:numId w:val="4"/>
        </w:numPr>
        <w:ind w:left="0" w:firstLine="709"/>
        <w:outlineLvl w:val="1"/>
        <w:rPr>
          <w:b/>
          <w:bCs/>
          <w:lang w:eastAsia="en-US"/>
        </w:rPr>
      </w:pPr>
      <w:bookmarkStart w:id="9" w:name="_Toc87903723"/>
      <w:bookmarkStart w:id="10" w:name="_Toc89869476"/>
      <w:r w:rsidRPr="00206C6F">
        <w:rPr>
          <w:b/>
          <w:bCs/>
          <w:lang w:eastAsia="en-US"/>
        </w:rPr>
        <w:t>Общие положения</w:t>
      </w:r>
      <w:bookmarkEnd w:id="9"/>
      <w:bookmarkEnd w:id="10"/>
    </w:p>
    <w:p w14:paraId="61B795DB" w14:textId="77777777" w:rsidR="00D44CF8" w:rsidRPr="00206C6F" w:rsidRDefault="00D44CF8" w:rsidP="00E8169E">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E8169E">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E8169E">
      <w:pPr>
        <w:widowControl w:val="0"/>
        <w:ind w:firstLine="709"/>
        <w:contextualSpacing/>
        <w:jc w:val="both"/>
        <w:rPr>
          <w:rFonts w:eastAsia="Calibri"/>
          <w:lang w:eastAsia="en-US"/>
        </w:rPr>
      </w:pPr>
    </w:p>
    <w:p w14:paraId="5695B355" w14:textId="77777777" w:rsidR="00D44CF8" w:rsidRPr="00206C6F" w:rsidRDefault="00D44CF8" w:rsidP="00E8169E">
      <w:pPr>
        <w:widowControl w:val="0"/>
        <w:numPr>
          <w:ilvl w:val="1"/>
          <w:numId w:val="4"/>
        </w:numPr>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903724"/>
      <w:bookmarkStart w:id="39" w:name="_Toc8986947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D7A41">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06C6F" w:rsidRDefault="0066031C" w:rsidP="00E8169E">
      <w:pPr>
        <w:widowControl w:val="0"/>
        <w:ind w:firstLine="709"/>
        <w:contextualSpacing/>
        <w:jc w:val="both"/>
        <w:rPr>
          <w:rFonts w:eastAsia="Calibri"/>
          <w:lang w:eastAsia="en-US"/>
        </w:rPr>
      </w:pPr>
    </w:p>
    <w:p w14:paraId="532A676F" w14:textId="77777777" w:rsidR="00D44CF8" w:rsidRPr="00206C6F" w:rsidRDefault="00D44CF8" w:rsidP="00E8169E">
      <w:pPr>
        <w:widowControl w:val="0"/>
        <w:numPr>
          <w:ilvl w:val="1"/>
          <w:numId w:val="4"/>
        </w:numPr>
        <w:ind w:left="0" w:firstLine="709"/>
        <w:outlineLvl w:val="1"/>
        <w:rPr>
          <w:b/>
          <w:bCs/>
          <w:lang w:eastAsia="en-US"/>
        </w:rPr>
      </w:pPr>
      <w:bookmarkStart w:id="40" w:name="_Toc87903725"/>
      <w:bookmarkStart w:id="41" w:name="_Toc89869478"/>
      <w:r w:rsidRPr="00206C6F">
        <w:rPr>
          <w:b/>
          <w:bCs/>
          <w:lang w:eastAsia="en-US"/>
        </w:rPr>
        <w:t>Требования к Заявке</w:t>
      </w:r>
      <w:bookmarkEnd w:id="40"/>
      <w:bookmarkEnd w:id="41"/>
    </w:p>
    <w:p w14:paraId="1CCF00DE"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D7A41">
      <w:pPr>
        <w:widowControl w:val="0"/>
        <w:numPr>
          <w:ilvl w:val="0"/>
          <w:numId w:val="16"/>
        </w:numPr>
        <w:ind w:left="0" w:firstLine="709"/>
        <w:contextualSpacing/>
        <w:jc w:val="both"/>
        <w:rPr>
          <w:rFonts w:eastAsia="Calibri"/>
          <w:lang w:eastAsia="en-US"/>
        </w:rPr>
      </w:pPr>
      <w:r w:rsidRPr="00206C6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E8169E">
      <w:pPr>
        <w:widowControl w:val="0"/>
        <w:ind w:firstLine="709"/>
        <w:contextualSpacing/>
        <w:jc w:val="both"/>
        <w:rPr>
          <w:rFonts w:eastAsia="Calibri"/>
          <w:lang w:eastAsia="en-US"/>
        </w:rPr>
      </w:pPr>
    </w:p>
    <w:p w14:paraId="443A73F2" w14:textId="77777777" w:rsidR="00D44CF8" w:rsidRPr="00206C6F" w:rsidRDefault="00D44CF8" w:rsidP="00E8169E">
      <w:pPr>
        <w:widowControl w:val="0"/>
        <w:numPr>
          <w:ilvl w:val="1"/>
          <w:numId w:val="4"/>
        </w:numPr>
        <w:ind w:left="0" w:firstLine="709"/>
        <w:outlineLvl w:val="1"/>
        <w:rPr>
          <w:b/>
          <w:bCs/>
          <w:lang w:eastAsia="en-US"/>
        </w:rPr>
      </w:pPr>
      <w:bookmarkStart w:id="42" w:name="_Toc87903726"/>
      <w:bookmarkStart w:id="43" w:name="_Toc89869479"/>
      <w:r w:rsidRPr="00206C6F">
        <w:rPr>
          <w:b/>
          <w:bCs/>
          <w:lang w:eastAsia="en-US"/>
        </w:rPr>
        <w:t>Рассмотрение и оценка Заявок</w:t>
      </w:r>
      <w:bookmarkEnd w:id="42"/>
      <w:bookmarkEnd w:id="43"/>
    </w:p>
    <w:p w14:paraId="117EF012" w14:textId="77777777" w:rsidR="00D44CF8" w:rsidRPr="00206C6F" w:rsidRDefault="00D44CF8" w:rsidP="00DD7A41">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E8169E">
      <w:pPr>
        <w:widowControl w:val="0"/>
        <w:ind w:firstLine="709"/>
        <w:contextualSpacing/>
        <w:jc w:val="both"/>
        <w:rPr>
          <w:rFonts w:eastAsia="Calibri"/>
          <w:lang w:eastAsia="en-US"/>
        </w:rPr>
      </w:pPr>
    </w:p>
    <w:p w14:paraId="3DE01AE6" w14:textId="77777777" w:rsidR="00D44CF8" w:rsidRPr="00206C6F" w:rsidRDefault="00D44CF8" w:rsidP="00E8169E">
      <w:pPr>
        <w:widowControl w:val="0"/>
        <w:numPr>
          <w:ilvl w:val="1"/>
          <w:numId w:val="4"/>
        </w:numPr>
        <w:ind w:left="0" w:firstLine="709"/>
        <w:outlineLvl w:val="1"/>
        <w:rPr>
          <w:b/>
          <w:bCs/>
          <w:lang w:eastAsia="en-US"/>
        </w:rPr>
      </w:pPr>
      <w:bookmarkStart w:id="44" w:name="_Toc87903727"/>
      <w:bookmarkStart w:id="45" w:name="_Toc89869480"/>
      <w:r w:rsidRPr="00206C6F">
        <w:rPr>
          <w:b/>
          <w:bCs/>
          <w:lang w:eastAsia="en-US"/>
        </w:rPr>
        <w:t>Изменение и отзыв Заявок</w:t>
      </w:r>
      <w:bookmarkEnd w:id="44"/>
      <w:bookmarkEnd w:id="45"/>
    </w:p>
    <w:p w14:paraId="5974C9FC"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D7A41">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E8169E">
      <w:pPr>
        <w:widowControl w:val="0"/>
        <w:ind w:firstLine="709"/>
        <w:contextualSpacing/>
        <w:jc w:val="both"/>
        <w:rPr>
          <w:rFonts w:eastAsia="Calibri"/>
          <w:lang w:eastAsia="en-US"/>
        </w:rPr>
      </w:pPr>
    </w:p>
    <w:p w14:paraId="3896867E" w14:textId="77777777" w:rsidR="00D44CF8" w:rsidRPr="00206C6F" w:rsidRDefault="00D44CF8" w:rsidP="00E8169E">
      <w:pPr>
        <w:widowControl w:val="0"/>
        <w:numPr>
          <w:ilvl w:val="1"/>
          <w:numId w:val="4"/>
        </w:numPr>
        <w:ind w:left="0" w:firstLine="709"/>
        <w:outlineLvl w:val="1"/>
        <w:rPr>
          <w:b/>
          <w:bCs/>
          <w:lang w:eastAsia="en-US"/>
        </w:rPr>
      </w:pPr>
      <w:bookmarkStart w:id="46" w:name="_Toc87903728"/>
      <w:bookmarkStart w:id="47" w:name="_Toc89869481"/>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DD7A41">
      <w:pPr>
        <w:widowControl w:val="0"/>
        <w:numPr>
          <w:ilvl w:val="0"/>
          <w:numId w:val="19"/>
        </w:numPr>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28E78D99" w:rsidR="00D44CF8" w:rsidRPr="00206C6F" w:rsidRDefault="00D44CF8" w:rsidP="00DD7A41">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17231" w:rsidRPr="00917231">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0DC6FBA" w14:textId="77777777" w:rsidR="00986468" w:rsidRPr="00206C6F" w:rsidRDefault="00986468" w:rsidP="00E8169E">
      <w:pPr>
        <w:widowControl w:val="0"/>
        <w:ind w:firstLine="709"/>
        <w:contextualSpacing/>
        <w:jc w:val="both"/>
        <w:rPr>
          <w:rFonts w:eastAsia="Calibri"/>
          <w:lang w:eastAsia="en-US"/>
        </w:rPr>
      </w:pPr>
    </w:p>
    <w:p w14:paraId="73B6FE52" w14:textId="77777777" w:rsidR="00D44CF8" w:rsidRPr="00206C6F" w:rsidRDefault="00D44CF8" w:rsidP="00E8169E">
      <w:pPr>
        <w:widowControl w:val="0"/>
        <w:numPr>
          <w:ilvl w:val="1"/>
          <w:numId w:val="4"/>
        </w:numPr>
        <w:ind w:left="0" w:firstLine="709"/>
        <w:outlineLvl w:val="1"/>
        <w:rPr>
          <w:b/>
          <w:bCs/>
          <w:lang w:eastAsia="en-US"/>
        </w:rPr>
      </w:pPr>
      <w:bookmarkStart w:id="98" w:name="_Toc87903729"/>
      <w:bookmarkStart w:id="99" w:name="_Toc89869482"/>
      <w:r w:rsidRPr="00206C6F">
        <w:rPr>
          <w:b/>
          <w:bCs/>
          <w:lang w:eastAsia="en-US"/>
        </w:rPr>
        <w:t>Заключение договора</w:t>
      </w:r>
      <w:bookmarkEnd w:id="98"/>
      <w:bookmarkEnd w:id="99"/>
    </w:p>
    <w:p w14:paraId="4E478221" w14:textId="77777777" w:rsidR="00D44CF8" w:rsidRPr="00206C6F" w:rsidRDefault="00D44CF8" w:rsidP="00DD7A41">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903730"/>
      <w:bookmarkStart w:id="102" w:name="_Toc89869483"/>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396"/>
        <w:gridCol w:w="8799"/>
      </w:tblGrid>
      <w:tr w:rsidR="00D44CF8" w:rsidRPr="00206C6F" w14:paraId="4B92214A" w14:textId="77777777" w:rsidTr="00934340">
        <w:trPr>
          <w:jc w:val="center"/>
        </w:trPr>
        <w:tc>
          <w:tcPr>
            <w:tcW w:w="1433"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8762"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934340">
        <w:trPr>
          <w:jc w:val="center"/>
        </w:trPr>
        <w:tc>
          <w:tcPr>
            <w:tcW w:w="1433" w:type="dxa"/>
          </w:tcPr>
          <w:p w14:paraId="4013E8ED" w14:textId="77777777" w:rsidR="00D44CF8" w:rsidRPr="00206C6F" w:rsidRDefault="00D44CF8" w:rsidP="00E8169E">
            <w:pPr>
              <w:widowControl w:val="0"/>
              <w:jc w:val="both"/>
              <w:rPr>
                <w:rFonts w:ascii="Times New Roman" w:hAnsi="Times New Roman"/>
              </w:rPr>
            </w:pPr>
          </w:p>
        </w:tc>
        <w:tc>
          <w:tcPr>
            <w:tcW w:w="8762"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629A4562"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F109AC" w:rsidRPr="00206C6F">
              <w:rPr>
                <w:rFonts w:ascii="Times New Roman" w:hAnsi="Times New Roman"/>
                <w:lang w:eastAsia="ru-RU"/>
              </w:rPr>
              <w:t>125009</w:t>
            </w:r>
            <w:r w:rsidR="00D44CF8" w:rsidRPr="00206C6F">
              <w:rPr>
                <w:rFonts w:ascii="Times New Roman" w:hAnsi="Times New Roman"/>
                <w:lang w:eastAsia="ru-RU"/>
              </w:rPr>
              <w:t xml:space="preserve">, г. Москва, </w:t>
            </w:r>
            <w:r w:rsidR="00F109AC" w:rsidRPr="00206C6F">
              <w:rPr>
                <w:rFonts w:ascii="Times New Roman" w:hAnsi="Times New Roman"/>
                <w:lang w:eastAsia="ru-RU"/>
              </w:rPr>
              <w:t>ул.</w:t>
            </w:r>
            <w:r w:rsidR="00CA24BA">
              <w:rPr>
                <w:rFonts w:ascii="Times New Roman" w:hAnsi="Times New Roman"/>
                <w:lang w:eastAsia="ru-RU"/>
              </w:rPr>
              <w:t xml:space="preserve"> </w:t>
            </w:r>
            <w:r w:rsidR="00F109AC" w:rsidRPr="00206C6F">
              <w:rPr>
                <w:rFonts w:ascii="Times New Roman" w:hAnsi="Times New Roman"/>
                <w:lang w:eastAsia="ru-RU"/>
              </w:rPr>
              <w:t>Тверская, дом 5А</w:t>
            </w:r>
            <w:r w:rsidR="00F045E2" w:rsidRPr="00206C6F">
              <w:rPr>
                <w:rFonts w:ascii="Times New Roman" w:hAnsi="Times New Roman"/>
                <w:lang w:eastAsia="ru-RU"/>
              </w:rPr>
              <w:t>.</w:t>
            </w:r>
          </w:p>
          <w:p w14:paraId="70B05B3C" w14:textId="0E0F3441"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011205" w:rsidRPr="00011205">
              <w:rPr>
                <w:rFonts w:ascii="Times New Roman" w:hAnsi="Times New Roman"/>
                <w:lang w:eastAsia="ru-RU"/>
              </w:rPr>
              <w:t>Косов Ян Альбертович</w:t>
            </w:r>
            <w:r w:rsidRPr="00206C6F">
              <w:rPr>
                <w:rFonts w:ascii="Times New Roman" w:hAnsi="Times New Roman"/>
                <w:bCs/>
                <w:i/>
                <w:color w:val="808080"/>
                <w:lang w:eastAsia="ru-RU"/>
              </w:rPr>
              <w:t xml:space="preserve"> </w:t>
            </w:r>
          </w:p>
          <w:p w14:paraId="38A8FA1E" w14:textId="17CB0562"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w:t>
            </w:r>
            <w:r w:rsidR="00CA24BA">
              <w:rPr>
                <w:rFonts w:ascii="Times New Roman" w:hAnsi="Times New Roman"/>
                <w:lang w:eastAsia="ru-RU"/>
              </w:rPr>
              <w:t>95-158</w:t>
            </w:r>
            <w:r w:rsidR="00F30ACD" w:rsidRPr="00206C6F">
              <w:rPr>
                <w:rFonts w:ascii="Times New Roman" w:hAnsi="Times New Roman"/>
                <w:lang w:eastAsia="ru-RU"/>
              </w:rPr>
              <w:t>-</w:t>
            </w:r>
            <w:r w:rsidR="002B26D7" w:rsidRPr="002B26D7">
              <w:rPr>
                <w:rFonts w:ascii="Times New Roman" w:hAnsi="Times New Roman"/>
                <w:lang w:eastAsia="ru-RU"/>
              </w:rPr>
              <w:t>62</w:t>
            </w:r>
            <w:r w:rsidR="00F30ACD" w:rsidRPr="00206C6F">
              <w:rPr>
                <w:rFonts w:ascii="Times New Roman" w:hAnsi="Times New Roman"/>
                <w:lang w:eastAsia="ru-RU"/>
              </w:rPr>
              <w:t>-</w:t>
            </w:r>
            <w:r w:rsidR="002B26D7" w:rsidRPr="002B26D7">
              <w:rPr>
                <w:rFonts w:ascii="Times New Roman" w:hAnsi="Times New Roman"/>
                <w:lang w:eastAsia="ru-RU"/>
              </w:rPr>
              <w:t>2</w:t>
            </w:r>
            <w:r w:rsidR="002B26D7" w:rsidRPr="00736B0B">
              <w:rPr>
                <w:rFonts w:ascii="Times New Roman" w:hAnsi="Times New Roman"/>
                <w:lang w:eastAsia="ru-RU"/>
              </w:rPr>
              <w:t>3</w:t>
            </w:r>
          </w:p>
          <w:p w14:paraId="45902B56" w14:textId="27B8CDFA"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r w:rsidR="00011205" w:rsidRPr="00CA24BA">
              <w:rPr>
                <w:rFonts w:ascii="Times New Roman" w:hAnsi="Times New Roman"/>
                <w:lang w:val="en-US"/>
              </w:rPr>
              <w:t>KosovYA</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mos</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ru</w:t>
            </w:r>
          </w:p>
        </w:tc>
      </w:tr>
      <w:tr w:rsidR="00D44CF8" w:rsidRPr="00206C6F" w14:paraId="0F5FF8F4" w14:textId="77777777" w:rsidTr="00934340">
        <w:trPr>
          <w:jc w:val="center"/>
        </w:trPr>
        <w:tc>
          <w:tcPr>
            <w:tcW w:w="1433"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8762"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934340">
        <w:trPr>
          <w:jc w:val="center"/>
        </w:trPr>
        <w:tc>
          <w:tcPr>
            <w:tcW w:w="1433" w:type="dxa"/>
          </w:tcPr>
          <w:p w14:paraId="6FDE693A"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934340">
        <w:trPr>
          <w:jc w:val="center"/>
        </w:trPr>
        <w:tc>
          <w:tcPr>
            <w:tcW w:w="1433"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8762"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934340">
        <w:trPr>
          <w:jc w:val="center"/>
        </w:trPr>
        <w:tc>
          <w:tcPr>
            <w:tcW w:w="1433" w:type="dxa"/>
          </w:tcPr>
          <w:p w14:paraId="5BDA9B37" w14:textId="77777777" w:rsidR="00D44CF8" w:rsidRPr="00206C6F" w:rsidRDefault="00D44CF8" w:rsidP="00E8169E">
            <w:pPr>
              <w:widowControl w:val="0"/>
              <w:jc w:val="both"/>
              <w:rPr>
                <w:rFonts w:ascii="Times New Roman" w:hAnsi="Times New Roman"/>
              </w:rPr>
            </w:pPr>
          </w:p>
        </w:tc>
        <w:tc>
          <w:tcPr>
            <w:tcW w:w="8762" w:type="dxa"/>
          </w:tcPr>
          <w:p w14:paraId="6C81780D" w14:textId="70FF3C51" w:rsidR="00D44CF8" w:rsidRPr="00206C6F" w:rsidRDefault="00B104FD" w:rsidP="00F109AC">
            <w:pPr>
              <w:widowControl w:val="0"/>
              <w:ind w:firstLine="709"/>
              <w:jc w:val="both"/>
              <w:rPr>
                <w:rFonts w:ascii="Times New Roman" w:hAnsi="Times New Roman"/>
                <w:b/>
                <w:bCs/>
              </w:rPr>
            </w:pPr>
            <w:r>
              <w:rPr>
                <w:rFonts w:ascii="Times New Roman" w:hAnsi="Times New Roman"/>
              </w:rPr>
              <w:t>В</w:t>
            </w:r>
            <w:r w:rsidRPr="00B104FD">
              <w:rPr>
                <w:rFonts w:ascii="Times New Roman" w:hAnsi="Times New Roman"/>
              </w:rPr>
              <w:t>ыполнение работ по созданию системы управления взаимоотношениями с клиентами (CRM) в рамках развития проекта RUSSPASS</w:t>
            </w:r>
          </w:p>
        </w:tc>
      </w:tr>
      <w:tr w:rsidR="00D44CF8" w:rsidRPr="00206C6F" w14:paraId="2E193D2A" w14:textId="77777777" w:rsidTr="00934340">
        <w:trPr>
          <w:jc w:val="center"/>
        </w:trPr>
        <w:tc>
          <w:tcPr>
            <w:tcW w:w="1433"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8762"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934340">
        <w:trPr>
          <w:jc w:val="center"/>
        </w:trPr>
        <w:tc>
          <w:tcPr>
            <w:tcW w:w="1433" w:type="dxa"/>
          </w:tcPr>
          <w:p w14:paraId="194C39A5" w14:textId="77777777" w:rsidR="005D0364" w:rsidRPr="00206C6F" w:rsidRDefault="005D0364" w:rsidP="00E8169E">
            <w:pPr>
              <w:widowControl w:val="0"/>
              <w:jc w:val="both"/>
              <w:rPr>
                <w:rFonts w:ascii="Times New Roman" w:hAnsi="Times New Roman"/>
              </w:rPr>
            </w:pPr>
          </w:p>
        </w:tc>
        <w:tc>
          <w:tcPr>
            <w:tcW w:w="8762"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4) неприостановление деятельности Участника закупки в порядке, </w:t>
            </w:r>
            <w:r w:rsidRPr="00206C6F">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934340">
        <w:trPr>
          <w:jc w:val="center"/>
        </w:trPr>
        <w:tc>
          <w:tcPr>
            <w:tcW w:w="1433"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8762"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934340">
        <w:trPr>
          <w:jc w:val="center"/>
        </w:trPr>
        <w:tc>
          <w:tcPr>
            <w:tcW w:w="1433"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8762"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934340">
        <w:trPr>
          <w:jc w:val="center"/>
        </w:trPr>
        <w:tc>
          <w:tcPr>
            <w:tcW w:w="1433"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8762"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934340">
        <w:trPr>
          <w:jc w:val="center"/>
        </w:trPr>
        <w:tc>
          <w:tcPr>
            <w:tcW w:w="1433" w:type="dxa"/>
          </w:tcPr>
          <w:p w14:paraId="4FDA388C" w14:textId="77777777" w:rsidR="00D44CF8" w:rsidRPr="00206C6F" w:rsidRDefault="00D44CF8" w:rsidP="00E8169E">
            <w:pPr>
              <w:widowControl w:val="0"/>
              <w:jc w:val="both"/>
              <w:rPr>
                <w:rFonts w:ascii="Times New Roman" w:hAnsi="Times New Roman"/>
              </w:rPr>
            </w:pPr>
          </w:p>
        </w:tc>
        <w:tc>
          <w:tcPr>
            <w:tcW w:w="8762"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w:t>
            </w:r>
            <w:r w:rsidRPr="00206C6F">
              <w:rPr>
                <w:rFonts w:ascii="Times New Roman" w:hAnsi="Times New Roman"/>
              </w:rPr>
              <w:lastRenderedPageBreak/>
              <w:t xml:space="preserve">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w:t>
            </w:r>
            <w:r w:rsidRPr="00206C6F">
              <w:rPr>
                <w:rFonts w:ascii="Times New Roman" w:hAnsi="Times New Roman"/>
              </w:rPr>
              <w:lastRenderedPageBreak/>
              <w:t>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012A89CD" w14:textId="00DE5995" w:rsidR="00066742" w:rsidRPr="00066742" w:rsidRDefault="0040162F" w:rsidP="00066742">
            <w:pPr>
              <w:widowControl w:val="0"/>
              <w:ind w:firstLine="709"/>
              <w:contextualSpacing/>
              <w:jc w:val="both"/>
              <w:rPr>
                <w:rFonts w:ascii="Times New Roman" w:hAnsi="Times New Roman"/>
              </w:rPr>
            </w:pPr>
            <w:r w:rsidRPr="00206C6F">
              <w:rPr>
                <w:rFonts w:ascii="Times New Roman" w:hAnsi="Times New Roman"/>
              </w:rPr>
              <w:t>5.1.1.</w:t>
            </w:r>
            <w:r w:rsidR="00066742">
              <w:rPr>
                <w:rFonts w:ascii="Times New Roman" w:hAnsi="Times New Roman"/>
              </w:rPr>
              <w:t xml:space="preserve"> </w:t>
            </w:r>
            <w:r w:rsidR="00066742" w:rsidRPr="00066742">
              <w:rPr>
                <w:rFonts w:ascii="Times New Roman" w:hAnsi="Times New Roman"/>
              </w:rPr>
              <w:t>Форма 4: Сведения о наличии у участника закупки персонала, предлагаемого для выполнения работ</w:t>
            </w:r>
            <w:r w:rsidR="00066742">
              <w:rPr>
                <w:rFonts w:ascii="Times New Roman" w:hAnsi="Times New Roman"/>
              </w:rPr>
              <w:t>.</w:t>
            </w:r>
          </w:p>
          <w:p w14:paraId="20DC87AB" w14:textId="35CFD2FF" w:rsidR="00D44CF8" w:rsidRDefault="00066742" w:rsidP="00066742">
            <w:pPr>
              <w:widowControl w:val="0"/>
              <w:ind w:firstLine="709"/>
              <w:contextualSpacing/>
              <w:jc w:val="both"/>
              <w:rPr>
                <w:rFonts w:ascii="Times New Roman" w:hAnsi="Times New Roman"/>
              </w:rPr>
            </w:pPr>
            <w:r w:rsidRPr="00066742">
              <w:rPr>
                <w:rFonts w:ascii="Times New Roman" w:hAnsi="Times New Roman"/>
              </w:rPr>
              <w:t xml:space="preserve">5.1.2. Форма 5: </w:t>
            </w:r>
            <w:r>
              <w:rPr>
                <w:rFonts w:ascii="Times New Roman" w:hAnsi="Times New Roman"/>
              </w:rPr>
              <w:t>К</w:t>
            </w:r>
            <w:r w:rsidRPr="00066742">
              <w:rPr>
                <w:rFonts w:ascii="Times New Roman" w:hAnsi="Times New Roman"/>
              </w:rPr>
              <w:t xml:space="preserve">опии договоров и актов сдачи-приёмки по </w:t>
            </w:r>
            <w:r>
              <w:rPr>
                <w:rFonts w:ascii="Times New Roman" w:hAnsi="Times New Roman"/>
              </w:rPr>
              <w:t>выполнению работ</w:t>
            </w:r>
            <w:r w:rsidRPr="00066742">
              <w:rPr>
                <w:rFonts w:ascii="Times New Roman" w:hAnsi="Times New Roman"/>
              </w:rPr>
              <w:t xml:space="preserve">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934340">
        <w:trPr>
          <w:jc w:val="center"/>
        </w:trPr>
        <w:tc>
          <w:tcPr>
            <w:tcW w:w="1433"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8762" w:type="dxa"/>
            <w:shd w:val="clear" w:color="auto" w:fill="A6A6A6" w:themeFill="background1" w:themeFillShade="A6"/>
          </w:tcPr>
          <w:p w14:paraId="74CED627" w14:textId="0ACF8B2B"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Место и сроки </w:t>
            </w:r>
            <w:r w:rsidR="00157478">
              <w:rPr>
                <w:rFonts w:ascii="Times New Roman" w:hAnsi="Times New Roman"/>
                <w:b/>
              </w:rPr>
              <w:t>выполнения работ</w:t>
            </w:r>
          </w:p>
        </w:tc>
      </w:tr>
      <w:tr w:rsidR="00D44CF8" w:rsidRPr="00206C6F" w14:paraId="738666DC" w14:textId="77777777" w:rsidTr="00934340">
        <w:trPr>
          <w:jc w:val="center"/>
        </w:trPr>
        <w:tc>
          <w:tcPr>
            <w:tcW w:w="1433" w:type="dxa"/>
          </w:tcPr>
          <w:p w14:paraId="520E44C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08709DFF" w14:textId="6AB78EAC" w:rsidR="00D44CF8" w:rsidRPr="00206C6F" w:rsidRDefault="00D44CF8" w:rsidP="00F30ACD">
            <w:pPr>
              <w:rPr>
                <w:rFonts w:ascii="Times New Roman" w:hAnsi="Times New Roman"/>
              </w:rPr>
            </w:pPr>
            <w:r w:rsidRPr="00206C6F">
              <w:rPr>
                <w:rFonts w:ascii="Times New Roman" w:hAnsi="Times New Roman"/>
              </w:rPr>
              <w:t>Место оказания услуг</w:t>
            </w:r>
            <w:r w:rsidR="008C1EC4" w:rsidRPr="00206C6F">
              <w:rPr>
                <w:rFonts w:ascii="Times New Roman" w:hAnsi="Times New Roman"/>
              </w:rPr>
              <w:t>и</w:t>
            </w:r>
            <w:r w:rsidRPr="00206C6F">
              <w:rPr>
                <w:rFonts w:ascii="Times New Roman" w:hAnsi="Times New Roman"/>
              </w:rPr>
              <w:t>:</w:t>
            </w:r>
            <w:r w:rsidR="00D96034" w:rsidRPr="00206C6F">
              <w:rPr>
                <w:rFonts w:ascii="Times New Roman" w:hAnsi="Times New Roman"/>
              </w:rPr>
              <w:t xml:space="preserve"> </w:t>
            </w:r>
            <w:r w:rsidR="00F30ACD" w:rsidRPr="00206C6F">
              <w:rPr>
                <w:rFonts w:ascii="Times New Roman" w:hAnsi="Times New Roman"/>
              </w:rPr>
              <w:t>Российская Федерация, г. Москва.</w:t>
            </w:r>
          </w:p>
          <w:p w14:paraId="6369F91B" w14:textId="4E6A4A20" w:rsidR="00F109AC" w:rsidRPr="00157478" w:rsidRDefault="00066742" w:rsidP="00262793">
            <w:pPr>
              <w:rPr>
                <w:rFonts w:ascii="Times New Roman" w:hAnsi="Times New Roman"/>
              </w:rPr>
            </w:pPr>
            <w:r>
              <w:rPr>
                <w:rFonts w:ascii="Times New Roman" w:hAnsi="Times New Roman"/>
              </w:rPr>
              <w:t>120</w:t>
            </w:r>
            <w:r w:rsidR="00157478">
              <w:rPr>
                <w:rFonts w:ascii="Times New Roman" w:hAnsi="Times New Roman"/>
              </w:rPr>
              <w:t xml:space="preserve"> календарных дней с</w:t>
            </w:r>
            <w:r w:rsidR="00262793" w:rsidRPr="00262793">
              <w:rPr>
                <w:rFonts w:ascii="Times New Roman" w:hAnsi="Times New Roman"/>
              </w:rPr>
              <w:t xml:space="preserve"> даты заключения Договора</w:t>
            </w:r>
            <w:r w:rsidR="00157478">
              <w:rPr>
                <w:rFonts w:ascii="Times New Roman" w:hAnsi="Times New Roman"/>
              </w:rPr>
              <w:t>.</w:t>
            </w:r>
          </w:p>
        </w:tc>
      </w:tr>
      <w:tr w:rsidR="00D44CF8" w:rsidRPr="00206C6F" w14:paraId="270AA1C4" w14:textId="77777777" w:rsidTr="00934340">
        <w:trPr>
          <w:jc w:val="center"/>
        </w:trPr>
        <w:tc>
          <w:tcPr>
            <w:tcW w:w="1433"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8762" w:type="dxa"/>
            <w:shd w:val="clear" w:color="auto" w:fill="A6A6A6" w:themeFill="background1" w:themeFillShade="A6"/>
          </w:tcPr>
          <w:p w14:paraId="51EDB376"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934340">
        <w:trPr>
          <w:jc w:val="center"/>
        </w:trPr>
        <w:tc>
          <w:tcPr>
            <w:tcW w:w="1433" w:type="dxa"/>
          </w:tcPr>
          <w:p w14:paraId="5DECA542" w14:textId="77777777" w:rsidR="00D44CF8" w:rsidRPr="00206C6F" w:rsidRDefault="00D44CF8" w:rsidP="00E8169E">
            <w:pPr>
              <w:widowControl w:val="0"/>
              <w:jc w:val="both"/>
              <w:rPr>
                <w:rFonts w:ascii="Times New Roman" w:hAnsi="Times New Roman"/>
              </w:rPr>
            </w:pPr>
          </w:p>
        </w:tc>
        <w:tc>
          <w:tcPr>
            <w:tcW w:w="8762" w:type="dxa"/>
            <w:shd w:val="clear" w:color="auto" w:fill="auto"/>
          </w:tcPr>
          <w:p w14:paraId="2929FF1A" w14:textId="50CC08B3"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16340">
              <w:rPr>
                <w:rFonts w:ascii="Times New Roman" w:hAnsi="Times New Roman"/>
              </w:rPr>
              <w:t xml:space="preserve">                         </w:t>
            </w:r>
            <w:r w:rsidR="00066742" w:rsidRPr="00066742">
              <w:rPr>
                <w:rFonts w:ascii="Times New Roman" w:hAnsi="Times New Roman"/>
              </w:rPr>
              <w:t>19 803 492 (девятнадцать миллионов восемьсот три тысячи четыреста девяносто два) рубля 12 копеек</w:t>
            </w:r>
            <w:r w:rsidR="00593E20" w:rsidRPr="000006BE">
              <w:rPr>
                <w:rFonts w:ascii="Times New Roman" w:hAnsi="Times New Roman"/>
              </w:rPr>
              <w:t>, включая все налоговые сборы и платежи.</w:t>
            </w:r>
            <w:r w:rsidR="00593E20" w:rsidRPr="00206C6F">
              <w:rPr>
                <w:rFonts w:ascii="Times New Roman" w:hAnsi="Times New Roman"/>
              </w:rPr>
              <w:t xml:space="preserve"> </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934340">
        <w:trPr>
          <w:jc w:val="center"/>
        </w:trPr>
        <w:tc>
          <w:tcPr>
            <w:tcW w:w="1433"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8762"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934340">
        <w:trPr>
          <w:jc w:val="center"/>
        </w:trPr>
        <w:tc>
          <w:tcPr>
            <w:tcW w:w="1433" w:type="dxa"/>
          </w:tcPr>
          <w:p w14:paraId="51689CB8" w14:textId="77777777" w:rsidR="00D44CF8" w:rsidRPr="00206C6F" w:rsidRDefault="00D44CF8" w:rsidP="00E8169E">
            <w:pPr>
              <w:widowControl w:val="0"/>
              <w:jc w:val="both"/>
              <w:rPr>
                <w:rFonts w:ascii="Times New Roman" w:hAnsi="Times New Roman"/>
              </w:rPr>
            </w:pPr>
          </w:p>
        </w:tc>
        <w:tc>
          <w:tcPr>
            <w:tcW w:w="8762"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934340">
        <w:trPr>
          <w:jc w:val="center"/>
        </w:trPr>
        <w:tc>
          <w:tcPr>
            <w:tcW w:w="1433"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8762" w:type="dxa"/>
            <w:shd w:val="clear" w:color="auto" w:fill="A6A6A6" w:themeFill="background1" w:themeFillShade="A6"/>
          </w:tcPr>
          <w:p w14:paraId="3A2084F9" w14:textId="37208E2E"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Сроки и порядок оплаты</w:t>
            </w:r>
          </w:p>
        </w:tc>
      </w:tr>
      <w:tr w:rsidR="00934340" w:rsidRPr="00206C6F" w14:paraId="4A6F7ACF" w14:textId="77777777" w:rsidTr="00934340">
        <w:trPr>
          <w:jc w:val="center"/>
        </w:trPr>
        <w:tc>
          <w:tcPr>
            <w:tcW w:w="1433" w:type="dxa"/>
          </w:tcPr>
          <w:p w14:paraId="0F527DBE" w14:textId="77777777" w:rsidR="00934340" w:rsidRPr="00206C6F" w:rsidRDefault="00934340" w:rsidP="00934340">
            <w:pPr>
              <w:widowControl w:val="0"/>
              <w:jc w:val="both"/>
              <w:rPr>
                <w:rFonts w:ascii="Times New Roman" w:hAnsi="Times New Roman"/>
              </w:rPr>
            </w:pPr>
          </w:p>
        </w:tc>
        <w:tc>
          <w:tcPr>
            <w:tcW w:w="8762" w:type="dxa"/>
          </w:tcPr>
          <w:p w14:paraId="1A3CCD65" w14:textId="77777777" w:rsidR="00BC2F2D" w:rsidRPr="00BC2F2D" w:rsidRDefault="00BC2F2D" w:rsidP="00BC2F2D">
            <w:pPr>
              <w:pStyle w:val="aff1"/>
              <w:ind w:left="-6" w:firstLine="709"/>
              <w:jc w:val="both"/>
              <w:rPr>
                <w:rFonts w:ascii="Times New Roman" w:hAnsi="Times New Roman"/>
              </w:rPr>
            </w:pPr>
            <w:r w:rsidRPr="00BC2F2D">
              <w:rPr>
                <w:rFonts w:ascii="Times New Roman" w:hAnsi="Times New Roman"/>
              </w:rPr>
              <w:t>Оплата производится в следующем порядке:</w:t>
            </w:r>
          </w:p>
          <w:p w14:paraId="3A5ADA24" w14:textId="565325F9" w:rsidR="00934340" w:rsidRPr="00BC2F2D" w:rsidRDefault="00066742" w:rsidP="00BC2F2D">
            <w:pPr>
              <w:pStyle w:val="aff1"/>
              <w:ind w:left="-6" w:firstLine="709"/>
              <w:jc w:val="both"/>
              <w:rPr>
                <w:rFonts w:ascii="Times New Roman" w:hAnsi="Times New Roman"/>
              </w:rPr>
            </w:pPr>
            <w:r w:rsidRPr="00066742">
              <w:rPr>
                <w:rFonts w:ascii="Times New Roman" w:hAnsi="Times New Roman"/>
              </w:rPr>
              <w:t xml:space="preserve">Оплату за выполненные и принятые по Договору Работы, Заказчик перечисляет на расчетный счет Подрядчика, в течение 20 (Двадцати) рабочих дней с даты представления Подрядчиком оригинала счета, выставленного не ранее даты подписания Заказчиком Итогового акта сдачи-приемки выполненных Работ по Договору, составленного по форме Приложения № 4 к Договору, Акта передачи исключительного права на результаты интеллектуальной деятельности, </w:t>
            </w:r>
            <w:r w:rsidRPr="00066742">
              <w:rPr>
                <w:rFonts w:ascii="Times New Roman" w:hAnsi="Times New Roman"/>
              </w:rPr>
              <w:lastRenderedPageBreak/>
              <w:t>составленного по форме Приложения № 3 к Договору и отчетных документов, подтверждающих объем выполненных Работ по Договору.</w:t>
            </w:r>
            <w:r w:rsidR="00BC2F2D" w:rsidRPr="00BC2F2D">
              <w:rPr>
                <w:rFonts w:ascii="Times New Roman" w:hAnsi="Times New Roman"/>
              </w:rPr>
              <w:t>.</w:t>
            </w:r>
          </w:p>
        </w:tc>
      </w:tr>
      <w:tr w:rsidR="00934340" w:rsidRPr="00206C6F" w14:paraId="239C62F5" w14:textId="77777777" w:rsidTr="00934340">
        <w:trPr>
          <w:jc w:val="center"/>
        </w:trPr>
        <w:tc>
          <w:tcPr>
            <w:tcW w:w="1433" w:type="dxa"/>
            <w:shd w:val="clear" w:color="auto" w:fill="A6A6A6" w:themeFill="background1" w:themeFillShade="A6"/>
          </w:tcPr>
          <w:p w14:paraId="31C727F9"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lastRenderedPageBreak/>
              <w:t>3.10.</w:t>
            </w:r>
          </w:p>
        </w:tc>
        <w:tc>
          <w:tcPr>
            <w:tcW w:w="8762" w:type="dxa"/>
            <w:shd w:val="clear" w:color="auto" w:fill="A6A6A6" w:themeFill="background1" w:themeFillShade="A6"/>
          </w:tcPr>
          <w:p w14:paraId="40554DF4"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06C6F" w14:paraId="0C008D89" w14:textId="77777777" w:rsidTr="00934340">
        <w:trPr>
          <w:jc w:val="center"/>
        </w:trPr>
        <w:tc>
          <w:tcPr>
            <w:tcW w:w="1433" w:type="dxa"/>
          </w:tcPr>
          <w:p w14:paraId="418D1843" w14:textId="77777777" w:rsidR="00934340" w:rsidRPr="00206C6F" w:rsidRDefault="00934340" w:rsidP="00934340">
            <w:pPr>
              <w:widowControl w:val="0"/>
              <w:jc w:val="both"/>
              <w:rPr>
                <w:rFonts w:ascii="Times New Roman" w:hAnsi="Times New Roman"/>
              </w:rPr>
            </w:pPr>
          </w:p>
        </w:tc>
        <w:tc>
          <w:tcPr>
            <w:tcW w:w="8762" w:type="dxa"/>
          </w:tcPr>
          <w:p w14:paraId="5CE89236" w14:textId="013422EA"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 «</w:t>
            </w:r>
            <w:r w:rsidR="001B546F">
              <w:rPr>
                <w:rFonts w:ascii="Times New Roman" w:hAnsi="Times New Roman"/>
              </w:rPr>
              <w:t>13</w:t>
            </w:r>
            <w:r w:rsidRPr="001754FD">
              <w:rPr>
                <w:rFonts w:ascii="Times New Roman" w:hAnsi="Times New Roman"/>
              </w:rPr>
              <w:t xml:space="preserve">» </w:t>
            </w:r>
            <w:r w:rsidR="00066742">
              <w:rPr>
                <w:rFonts w:ascii="Times New Roman" w:hAnsi="Times New Roman"/>
              </w:rPr>
              <w:t>декабря</w:t>
            </w:r>
            <w:r w:rsidRPr="001754FD">
              <w:rPr>
                <w:rFonts w:ascii="Times New Roman" w:hAnsi="Times New Roman"/>
              </w:rPr>
              <w:t xml:space="preserve"> 2021 г.</w:t>
            </w:r>
          </w:p>
          <w:p w14:paraId="613E1395" w14:textId="20A8A3BD"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окончания срока направления Участниками закупки запроса о разъяснении Закупочной документации: «</w:t>
            </w:r>
            <w:r w:rsidR="00674FFC" w:rsidRPr="00674FFC">
              <w:rPr>
                <w:rFonts w:ascii="Times New Roman" w:hAnsi="Times New Roman"/>
              </w:rPr>
              <w:t>22</w:t>
            </w:r>
            <w:r w:rsidRPr="001754FD">
              <w:rPr>
                <w:rFonts w:ascii="Times New Roman" w:hAnsi="Times New Roman"/>
              </w:rPr>
              <w:t xml:space="preserve">» </w:t>
            </w:r>
            <w:r w:rsidR="00066742">
              <w:rPr>
                <w:rFonts w:ascii="Times New Roman" w:hAnsi="Times New Roman"/>
              </w:rPr>
              <w:t>декабря</w:t>
            </w:r>
            <w:r w:rsidRPr="001754FD">
              <w:rPr>
                <w:rFonts w:ascii="Times New Roman" w:hAnsi="Times New Roman"/>
              </w:rPr>
              <w:t xml:space="preserve"> 2021 г.</w:t>
            </w:r>
          </w:p>
          <w:p w14:paraId="25821F89" w14:textId="64C6ADB7" w:rsidR="00934340" w:rsidRPr="001754FD" w:rsidRDefault="00934340" w:rsidP="00934340">
            <w:pPr>
              <w:widowControl w:val="0"/>
              <w:ind w:firstLine="709"/>
              <w:jc w:val="both"/>
              <w:rPr>
                <w:rFonts w:ascii="Times New Roman" w:hAnsi="Times New Roman"/>
              </w:rPr>
            </w:pPr>
            <w:r w:rsidRPr="001754FD">
              <w:rPr>
                <w:rFonts w:ascii="Times New Roman" w:hAnsi="Times New Roman"/>
              </w:rPr>
              <w:t>Дата окончания срока предоставления Заказчиком разъяснений положений Закупочной документации: «</w:t>
            </w:r>
            <w:r w:rsidR="00776A2E">
              <w:rPr>
                <w:rFonts w:ascii="Times New Roman" w:hAnsi="Times New Roman"/>
              </w:rPr>
              <w:t>2</w:t>
            </w:r>
            <w:r w:rsidR="00674FFC" w:rsidRPr="00674FFC">
              <w:rPr>
                <w:rFonts w:ascii="Times New Roman" w:hAnsi="Times New Roman"/>
              </w:rPr>
              <w:t>3</w:t>
            </w:r>
            <w:r w:rsidRPr="001754FD">
              <w:rPr>
                <w:rFonts w:ascii="Times New Roman" w:hAnsi="Times New Roman"/>
              </w:rPr>
              <w:t xml:space="preserve">» </w:t>
            </w:r>
            <w:r w:rsidR="00066742">
              <w:rPr>
                <w:rFonts w:ascii="Times New Roman" w:hAnsi="Times New Roman"/>
              </w:rPr>
              <w:t>декабря</w:t>
            </w:r>
            <w:r w:rsidRPr="001754FD">
              <w:rPr>
                <w:rFonts w:ascii="Times New Roman" w:hAnsi="Times New Roman"/>
              </w:rPr>
              <w:t xml:space="preserve"> 2021 г.</w:t>
            </w:r>
          </w:p>
        </w:tc>
      </w:tr>
      <w:tr w:rsidR="00934340" w:rsidRPr="00206C6F" w14:paraId="178DD433" w14:textId="77777777" w:rsidTr="00934340">
        <w:trPr>
          <w:jc w:val="center"/>
        </w:trPr>
        <w:tc>
          <w:tcPr>
            <w:tcW w:w="1433" w:type="dxa"/>
            <w:shd w:val="clear" w:color="auto" w:fill="A6A6A6" w:themeFill="background1" w:themeFillShade="A6"/>
          </w:tcPr>
          <w:p w14:paraId="0C426E2E"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3.11.</w:t>
            </w:r>
          </w:p>
        </w:tc>
        <w:tc>
          <w:tcPr>
            <w:tcW w:w="8762" w:type="dxa"/>
            <w:shd w:val="clear" w:color="auto" w:fill="A6A6A6" w:themeFill="background1" w:themeFillShade="A6"/>
          </w:tcPr>
          <w:p w14:paraId="6B899108"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934340" w:rsidRPr="00206C6F" w14:paraId="5E7749F3" w14:textId="77777777" w:rsidTr="00934340">
        <w:trPr>
          <w:jc w:val="center"/>
        </w:trPr>
        <w:tc>
          <w:tcPr>
            <w:tcW w:w="1433" w:type="dxa"/>
          </w:tcPr>
          <w:p w14:paraId="37125868" w14:textId="77777777" w:rsidR="00934340" w:rsidRPr="00206C6F" w:rsidRDefault="00934340" w:rsidP="00934340">
            <w:pPr>
              <w:widowControl w:val="0"/>
              <w:jc w:val="both"/>
              <w:rPr>
                <w:rFonts w:ascii="Times New Roman" w:hAnsi="Times New Roman"/>
              </w:rPr>
            </w:pPr>
          </w:p>
        </w:tc>
        <w:tc>
          <w:tcPr>
            <w:tcW w:w="8762" w:type="dxa"/>
          </w:tcPr>
          <w:p w14:paraId="55D66A3E"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06C6F" w:rsidRDefault="00934340" w:rsidP="00934340">
            <w:pPr>
              <w:widowControl w:val="0"/>
              <w:ind w:firstLine="709"/>
              <w:jc w:val="both"/>
              <w:rPr>
                <w:rFonts w:ascii="Times New Roman" w:hAnsi="Times New Roman"/>
              </w:rPr>
            </w:pPr>
            <w:r w:rsidRPr="00206C6F">
              <w:rPr>
                <w:rFonts w:ascii="Times New Roman" w:hAnsi="Times New Roman"/>
              </w:rPr>
              <w:t>125009, г. Москва, ул.Тверская, дом 5А.</w:t>
            </w:r>
          </w:p>
          <w:p w14:paraId="03EDC5E4" w14:textId="77777777" w:rsidR="00934340" w:rsidRPr="00206C6F" w:rsidRDefault="00934340" w:rsidP="00934340">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206C6F" w:rsidRDefault="00934340" w:rsidP="00934340">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206C6F" w:rsidRDefault="00934340" w:rsidP="00934340">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206C6F" w:rsidRDefault="00934340" w:rsidP="00934340">
            <w:pPr>
              <w:widowControl w:val="0"/>
              <w:ind w:firstLine="709"/>
              <w:jc w:val="both"/>
              <w:rPr>
                <w:rFonts w:ascii="Times New Roman" w:hAnsi="Times New Roman"/>
              </w:rPr>
            </w:pPr>
          </w:p>
          <w:p w14:paraId="182562C3" w14:textId="38A25E48" w:rsidR="00934340" w:rsidRPr="00206C6F" w:rsidRDefault="00934340" w:rsidP="00934340">
            <w:pPr>
              <w:widowControl w:val="0"/>
              <w:ind w:firstLine="709"/>
              <w:jc w:val="both"/>
              <w:rPr>
                <w:rFonts w:ascii="Times New Roman" w:hAnsi="Times New Roman"/>
              </w:rPr>
            </w:pPr>
            <w:r w:rsidRPr="00206C6F">
              <w:rPr>
                <w:rFonts w:ascii="Times New Roman" w:hAnsi="Times New Roman"/>
              </w:rPr>
              <w:t>Дата начала и дата и время окончания срока подачи Заявок: подача Заявок осуществляется с «</w:t>
            </w:r>
            <w:r w:rsidR="00776A2E">
              <w:rPr>
                <w:rFonts w:ascii="Times New Roman" w:hAnsi="Times New Roman"/>
              </w:rPr>
              <w:t>13</w:t>
            </w:r>
            <w:r w:rsidRPr="00206C6F">
              <w:rPr>
                <w:rFonts w:ascii="Times New Roman" w:hAnsi="Times New Roman"/>
              </w:rPr>
              <w:t xml:space="preserve">» </w:t>
            </w:r>
            <w:r w:rsidR="00066742">
              <w:rPr>
                <w:rFonts w:ascii="Times New Roman" w:hAnsi="Times New Roman"/>
              </w:rPr>
              <w:t>декабря</w:t>
            </w:r>
            <w:r w:rsidRPr="00206C6F">
              <w:rPr>
                <w:rFonts w:ascii="Times New Roman" w:hAnsi="Times New Roman"/>
              </w:rPr>
              <w:t xml:space="preserve"> 2021 г. до «</w:t>
            </w:r>
            <w:r w:rsidR="00776A2E">
              <w:rPr>
                <w:rFonts w:ascii="Times New Roman" w:hAnsi="Times New Roman"/>
              </w:rPr>
              <w:t>2</w:t>
            </w:r>
            <w:r w:rsidR="00674FFC" w:rsidRPr="00674FFC">
              <w:rPr>
                <w:rFonts w:ascii="Times New Roman" w:hAnsi="Times New Roman"/>
              </w:rPr>
              <w:t>4</w:t>
            </w:r>
            <w:r w:rsidRPr="00206C6F">
              <w:rPr>
                <w:rFonts w:ascii="Times New Roman" w:hAnsi="Times New Roman"/>
              </w:rPr>
              <w:t xml:space="preserve">» </w:t>
            </w:r>
            <w:r w:rsidR="00066742">
              <w:rPr>
                <w:rFonts w:ascii="Times New Roman" w:hAnsi="Times New Roman"/>
              </w:rPr>
              <w:t>декабря</w:t>
            </w:r>
            <w:r w:rsidRPr="00206C6F">
              <w:rPr>
                <w:rFonts w:ascii="Times New Roman" w:hAnsi="Times New Roman"/>
              </w:rPr>
              <w:t xml:space="preserve"> 2021 г. 1</w:t>
            </w:r>
            <w:r w:rsidR="005429FE">
              <w:rPr>
                <w:rFonts w:ascii="Times New Roman" w:hAnsi="Times New Roman"/>
              </w:rPr>
              <w:t>0</w:t>
            </w:r>
            <w:r w:rsidRPr="00206C6F">
              <w:rPr>
                <w:rFonts w:ascii="Times New Roman" w:hAnsi="Times New Roman"/>
              </w:rPr>
              <w:t xml:space="preserve"> часов 00 минут.</w:t>
            </w:r>
          </w:p>
          <w:p w14:paraId="6D4A8258"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934340" w:rsidRPr="00206C6F" w14:paraId="6FD06128" w14:textId="77777777" w:rsidTr="00934340">
        <w:trPr>
          <w:jc w:val="center"/>
        </w:trPr>
        <w:tc>
          <w:tcPr>
            <w:tcW w:w="1433" w:type="dxa"/>
            <w:shd w:val="clear" w:color="auto" w:fill="A6A6A6" w:themeFill="background1" w:themeFillShade="A6"/>
          </w:tcPr>
          <w:p w14:paraId="215CE358" w14:textId="7928B96A" w:rsidR="00934340" w:rsidRPr="00206C6F" w:rsidRDefault="00B32AD8" w:rsidP="00934340">
            <w:pPr>
              <w:widowControl w:val="0"/>
              <w:jc w:val="both"/>
              <w:rPr>
                <w:rFonts w:ascii="Times New Roman" w:hAnsi="Times New Roman"/>
                <w:b/>
              </w:rPr>
            </w:pPr>
            <w:r>
              <w:rPr>
                <w:rFonts w:ascii="Times New Roman" w:hAnsi="Times New Roman"/>
                <w:b/>
              </w:rPr>
              <w:t>3.12</w:t>
            </w:r>
          </w:p>
        </w:tc>
        <w:tc>
          <w:tcPr>
            <w:tcW w:w="8762" w:type="dxa"/>
            <w:shd w:val="clear" w:color="auto" w:fill="A6A6A6" w:themeFill="background1" w:themeFillShade="A6"/>
          </w:tcPr>
          <w:p w14:paraId="038A684F"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06C6F" w14:paraId="302D66C6" w14:textId="77777777" w:rsidTr="00934340">
        <w:trPr>
          <w:jc w:val="center"/>
        </w:trPr>
        <w:tc>
          <w:tcPr>
            <w:tcW w:w="1433" w:type="dxa"/>
            <w:shd w:val="clear" w:color="auto" w:fill="auto"/>
          </w:tcPr>
          <w:p w14:paraId="282C4028" w14:textId="77777777" w:rsidR="00934340" w:rsidRPr="00206C6F" w:rsidRDefault="00934340" w:rsidP="00934340">
            <w:pPr>
              <w:widowControl w:val="0"/>
              <w:jc w:val="both"/>
              <w:rPr>
                <w:rFonts w:ascii="Times New Roman" w:hAnsi="Times New Roman"/>
                <w:b/>
              </w:rPr>
            </w:pPr>
          </w:p>
        </w:tc>
        <w:tc>
          <w:tcPr>
            <w:tcW w:w="8762" w:type="dxa"/>
            <w:shd w:val="clear" w:color="auto" w:fill="auto"/>
          </w:tcPr>
          <w:p w14:paraId="44A6057D" w14:textId="77777777" w:rsidR="00934340" w:rsidRPr="00206C6F" w:rsidRDefault="00934340" w:rsidP="00934340">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5"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r w:rsidRPr="00206C6F">
                <w:rPr>
                  <w:rStyle w:val="af3"/>
                  <w:rFonts w:ascii="Times New Roman" w:hAnsi="Times New Roman"/>
                  <w:lang w:val="en-US"/>
                </w:rPr>
                <w:t>moscow</w:t>
              </w:r>
              <w:r w:rsidRPr="00206C6F">
                <w:rPr>
                  <w:rStyle w:val="af3"/>
                  <w:rFonts w:ascii="Times New Roman" w:hAnsi="Times New Roman"/>
                </w:rPr>
                <w:t>/</w:t>
              </w:r>
            </w:hyperlink>
            <w:r w:rsidRPr="00206C6F">
              <w:rPr>
                <w:rFonts w:ascii="Times New Roman" w:hAnsi="Times New Roman"/>
                <w:color w:val="8009C9"/>
              </w:rPr>
              <w:t xml:space="preserve"> </w:t>
            </w:r>
          </w:p>
        </w:tc>
      </w:tr>
      <w:tr w:rsidR="00934340" w:rsidRPr="00206C6F" w14:paraId="1CC86C46" w14:textId="77777777" w:rsidTr="00934340">
        <w:trPr>
          <w:jc w:val="center"/>
        </w:trPr>
        <w:tc>
          <w:tcPr>
            <w:tcW w:w="1433" w:type="dxa"/>
            <w:shd w:val="clear" w:color="auto" w:fill="A6A6A6" w:themeFill="background1" w:themeFillShade="A6"/>
          </w:tcPr>
          <w:p w14:paraId="58CC9604" w14:textId="77777777" w:rsidR="00934340" w:rsidRPr="00206C6F" w:rsidRDefault="00934340" w:rsidP="00934340">
            <w:pPr>
              <w:widowControl w:val="0"/>
              <w:jc w:val="both"/>
              <w:rPr>
                <w:rFonts w:ascii="Times New Roman" w:hAnsi="Times New Roman"/>
                <w:b/>
              </w:rPr>
            </w:pPr>
            <w:r w:rsidRPr="00206C6F">
              <w:rPr>
                <w:rFonts w:ascii="Times New Roman" w:hAnsi="Times New Roman"/>
                <w:b/>
              </w:rPr>
              <w:t>3.13.</w:t>
            </w:r>
          </w:p>
        </w:tc>
        <w:tc>
          <w:tcPr>
            <w:tcW w:w="8762" w:type="dxa"/>
            <w:shd w:val="clear" w:color="auto" w:fill="A6A6A6" w:themeFill="background1" w:themeFillShade="A6"/>
          </w:tcPr>
          <w:p w14:paraId="3BA3FA5C"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934340" w:rsidRPr="00206C6F" w14:paraId="40274594" w14:textId="77777777" w:rsidTr="00934340">
        <w:trPr>
          <w:jc w:val="center"/>
        </w:trPr>
        <w:tc>
          <w:tcPr>
            <w:tcW w:w="1433" w:type="dxa"/>
          </w:tcPr>
          <w:p w14:paraId="4FEE6C88" w14:textId="77777777" w:rsidR="00934340" w:rsidRPr="00206C6F" w:rsidRDefault="00934340" w:rsidP="00934340">
            <w:pPr>
              <w:widowControl w:val="0"/>
              <w:jc w:val="both"/>
              <w:rPr>
                <w:rFonts w:ascii="Times New Roman" w:hAnsi="Times New Roman"/>
              </w:rPr>
            </w:pPr>
          </w:p>
        </w:tc>
        <w:tc>
          <w:tcPr>
            <w:tcW w:w="8762" w:type="dxa"/>
          </w:tcPr>
          <w:p w14:paraId="08C6729A" w14:textId="6560AFBA" w:rsidR="00934340" w:rsidRPr="00206C6F" w:rsidRDefault="00934340" w:rsidP="00934340">
            <w:pPr>
              <w:widowControl w:val="0"/>
              <w:ind w:firstLine="709"/>
              <w:jc w:val="both"/>
              <w:rPr>
                <w:rFonts w:ascii="Times New Roman" w:hAnsi="Times New Roman"/>
              </w:rPr>
            </w:pPr>
            <w:r w:rsidRPr="002E0AD0">
              <w:rPr>
                <w:rFonts w:ascii="Times New Roman" w:hAnsi="Times New Roman"/>
              </w:rPr>
              <w:t>«</w:t>
            </w:r>
            <w:r w:rsidR="00776A2E">
              <w:rPr>
                <w:rFonts w:ascii="Times New Roman" w:hAnsi="Times New Roman"/>
              </w:rPr>
              <w:t>2</w:t>
            </w:r>
            <w:r w:rsidR="00E32948">
              <w:rPr>
                <w:rFonts w:ascii="Times New Roman" w:hAnsi="Times New Roman"/>
                <w:lang w:val="en-US"/>
              </w:rPr>
              <w:t>7</w:t>
            </w:r>
            <w:r w:rsidRPr="002E0AD0">
              <w:rPr>
                <w:rFonts w:ascii="Times New Roman" w:hAnsi="Times New Roman"/>
              </w:rPr>
              <w:t xml:space="preserve">» </w:t>
            </w:r>
            <w:r w:rsidR="00066742">
              <w:rPr>
                <w:rFonts w:ascii="Times New Roman" w:hAnsi="Times New Roman"/>
              </w:rPr>
              <w:t xml:space="preserve">декабря </w:t>
            </w:r>
            <w:r w:rsidRPr="002E0AD0">
              <w:rPr>
                <w:rFonts w:ascii="Times New Roman" w:hAnsi="Times New Roman"/>
              </w:rPr>
              <w:t>2021 г.</w:t>
            </w:r>
          </w:p>
        </w:tc>
      </w:tr>
      <w:tr w:rsidR="00934340" w:rsidRPr="00206C6F" w14:paraId="78C1D940" w14:textId="77777777" w:rsidTr="00934340">
        <w:trPr>
          <w:jc w:val="center"/>
        </w:trPr>
        <w:tc>
          <w:tcPr>
            <w:tcW w:w="1433" w:type="dxa"/>
            <w:shd w:val="clear" w:color="auto" w:fill="A6A6A6" w:themeFill="background1" w:themeFillShade="A6"/>
          </w:tcPr>
          <w:p w14:paraId="3DA50B1E" w14:textId="04B598AD" w:rsidR="00934340" w:rsidRPr="00206C6F" w:rsidRDefault="00934340" w:rsidP="00934340">
            <w:pPr>
              <w:widowControl w:val="0"/>
              <w:jc w:val="both"/>
              <w:rPr>
                <w:rFonts w:ascii="Times New Roman" w:hAnsi="Times New Roman"/>
                <w:b/>
              </w:rPr>
            </w:pPr>
            <w:r w:rsidRPr="00206C6F">
              <w:rPr>
                <w:rFonts w:ascii="Times New Roman" w:hAnsi="Times New Roman"/>
                <w:b/>
              </w:rPr>
              <w:t>3.14.</w:t>
            </w:r>
          </w:p>
        </w:tc>
        <w:tc>
          <w:tcPr>
            <w:tcW w:w="8762" w:type="dxa"/>
            <w:shd w:val="clear" w:color="auto" w:fill="A6A6A6" w:themeFill="background1" w:themeFillShade="A6"/>
          </w:tcPr>
          <w:p w14:paraId="7FA85B41" w14:textId="623D1C56"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9712B" w:rsidRPr="00206C6F" w14:paraId="48D44FE0" w14:textId="77777777" w:rsidTr="000C0823">
        <w:trPr>
          <w:jc w:val="center"/>
        </w:trPr>
        <w:tc>
          <w:tcPr>
            <w:tcW w:w="1433" w:type="dxa"/>
          </w:tcPr>
          <w:p w14:paraId="3FB86A34" w14:textId="77777777" w:rsidR="0059712B" w:rsidRPr="00206C6F" w:rsidRDefault="0059712B" w:rsidP="0059712B">
            <w:pPr>
              <w:widowControl w:val="0"/>
              <w:jc w:val="both"/>
              <w:rPr>
                <w:rFonts w:ascii="Times New Roman" w:hAnsi="Times New Roman"/>
              </w:rPr>
            </w:pPr>
          </w:p>
        </w:tc>
        <w:tc>
          <w:tcPr>
            <w:tcW w:w="8762" w:type="dxa"/>
            <w:tcBorders>
              <w:top w:val="single" w:sz="4" w:space="0" w:color="auto"/>
              <w:left w:val="single" w:sz="4" w:space="0" w:color="auto"/>
              <w:bottom w:val="single" w:sz="4" w:space="0" w:color="auto"/>
              <w:right w:val="single" w:sz="4" w:space="0" w:color="auto"/>
            </w:tcBorders>
          </w:tcPr>
          <w:p w14:paraId="4A9A2C3D" w14:textId="77777777" w:rsidR="0059712B" w:rsidRPr="00F02B6C" w:rsidRDefault="0059712B" w:rsidP="0059712B">
            <w:pPr>
              <w:jc w:val="both"/>
              <w:rPr>
                <w:rFonts w:ascii="Times New Roman" w:hAnsi="Times New Roman"/>
              </w:rPr>
            </w:pPr>
            <w:r w:rsidRPr="00F02B6C">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F02B6C">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7A005C4" w14:textId="77777777" w:rsidR="0059712B" w:rsidRPr="00F02B6C" w:rsidRDefault="0059712B" w:rsidP="0059712B">
            <w:pPr>
              <w:ind w:left="720"/>
              <w:contextualSpacing/>
              <w:jc w:val="both"/>
              <w:rPr>
                <w:rFonts w:ascii="Times New Roman" w:hAnsi="Times New Roman"/>
              </w:rPr>
            </w:pPr>
          </w:p>
          <w:p w14:paraId="7109EF5D" w14:textId="77777777" w:rsidR="0059712B" w:rsidRPr="00F02B6C" w:rsidRDefault="0059712B" w:rsidP="0059712B">
            <w:pPr>
              <w:spacing w:after="200" w:line="276" w:lineRule="auto"/>
              <w:jc w:val="both"/>
              <w:rPr>
                <w:rFonts w:ascii="Times New Roman" w:hAnsi="Times New Roman"/>
              </w:rPr>
            </w:pPr>
            <w:r w:rsidRPr="00F02B6C">
              <w:rPr>
                <w:rFonts w:ascii="Times New Roman" w:hAnsi="Times New Roman"/>
              </w:rPr>
              <w:lastRenderedPageBreak/>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4"/>
              <w:gridCol w:w="2334"/>
              <w:gridCol w:w="1414"/>
              <w:gridCol w:w="1435"/>
              <w:gridCol w:w="1646"/>
            </w:tblGrid>
            <w:tr w:rsidR="0059712B" w:rsidRPr="00F02B6C" w14:paraId="782BC4A5" w14:textId="77777777" w:rsidTr="00BC2F2D">
              <w:trPr>
                <w:trHeight w:val="676"/>
              </w:trPr>
              <w:tc>
                <w:tcPr>
                  <w:tcW w:w="10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30C7B6" w14:textId="77777777" w:rsidR="0059712B" w:rsidRPr="00F02B6C" w:rsidRDefault="0059712B" w:rsidP="0059712B">
                  <w:pPr>
                    <w:jc w:val="center"/>
                    <w:rPr>
                      <w:rFonts w:eastAsia="Calibri"/>
                      <w:lang w:eastAsia="en-US"/>
                    </w:rPr>
                  </w:pPr>
                  <w:r w:rsidRPr="00F02B6C">
                    <w:rPr>
                      <w:rFonts w:eastAsia="Calibri"/>
                      <w:lang w:eastAsia="en-US"/>
                    </w:rPr>
                    <w:t>Наименование критерия</w:t>
                  </w:r>
                </w:p>
              </w:tc>
              <w:tc>
                <w:tcPr>
                  <w:tcW w:w="13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6A4D95" w14:textId="77777777" w:rsidR="0059712B" w:rsidRPr="00F02B6C" w:rsidRDefault="0059712B" w:rsidP="0059712B">
                  <w:pPr>
                    <w:jc w:val="center"/>
                    <w:rPr>
                      <w:rFonts w:eastAsia="Calibri"/>
                      <w:lang w:eastAsia="en-US"/>
                    </w:rPr>
                  </w:pPr>
                  <w:r w:rsidRPr="00F02B6C">
                    <w:rPr>
                      <w:rFonts w:eastAsia="Calibri"/>
                      <w:lang w:eastAsia="en-US"/>
                    </w:rPr>
                    <w:t xml:space="preserve">Наименование </w:t>
                  </w:r>
                </w:p>
                <w:p w14:paraId="182F3D60" w14:textId="77777777" w:rsidR="0059712B" w:rsidRPr="00F02B6C" w:rsidRDefault="0059712B" w:rsidP="0059712B">
                  <w:pPr>
                    <w:jc w:val="center"/>
                    <w:rPr>
                      <w:rFonts w:eastAsia="Calibri"/>
                      <w:lang w:eastAsia="en-US"/>
                    </w:rPr>
                  </w:pPr>
                  <w:r w:rsidRPr="00F02B6C">
                    <w:rPr>
                      <w:rFonts w:eastAsia="Calibri"/>
                      <w:lang w:eastAsia="en-US"/>
                    </w:rPr>
                    <w:t>показателя</w:t>
                  </w:r>
                </w:p>
              </w:tc>
              <w:tc>
                <w:tcPr>
                  <w:tcW w:w="68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524318" w14:textId="77777777" w:rsidR="0059712B" w:rsidRPr="00F02B6C" w:rsidRDefault="0059712B" w:rsidP="0059712B">
                  <w:pPr>
                    <w:jc w:val="center"/>
                    <w:rPr>
                      <w:rFonts w:eastAsia="Calibri"/>
                      <w:lang w:eastAsia="en-US"/>
                    </w:rPr>
                  </w:pPr>
                  <w:r w:rsidRPr="00F02B6C">
                    <w:rPr>
                      <w:rFonts w:eastAsia="Calibri"/>
                      <w:lang w:eastAsia="en-US"/>
                    </w:rPr>
                    <w:t>Значимость критерия</w:t>
                  </w:r>
                </w:p>
                <w:p w14:paraId="59E4EAE6" w14:textId="77777777" w:rsidR="0059712B" w:rsidRPr="00F02B6C" w:rsidRDefault="0059712B" w:rsidP="0059712B">
                  <w:pPr>
                    <w:jc w:val="center"/>
                    <w:rPr>
                      <w:rFonts w:eastAsia="Calibri"/>
                      <w:lang w:eastAsia="en-US"/>
                    </w:rPr>
                  </w:pPr>
                  <w:r w:rsidRPr="00F02B6C">
                    <w:rPr>
                      <w:rFonts w:eastAsia="Calibri"/>
                      <w:lang w:eastAsia="en-US"/>
                    </w:rPr>
                    <w:t>%</w:t>
                  </w:r>
                </w:p>
              </w:tc>
              <w:tc>
                <w:tcPr>
                  <w:tcW w:w="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146B12" w14:textId="77777777" w:rsidR="0059712B" w:rsidRPr="00F02B6C" w:rsidRDefault="0059712B" w:rsidP="0059712B">
                  <w:pPr>
                    <w:jc w:val="center"/>
                    <w:rPr>
                      <w:rFonts w:eastAsia="Calibri"/>
                      <w:lang w:eastAsia="en-US"/>
                    </w:rPr>
                  </w:pPr>
                  <w:r w:rsidRPr="00F02B6C">
                    <w:rPr>
                      <w:rFonts w:eastAsia="Calibri"/>
                      <w:lang w:eastAsia="en-US"/>
                    </w:rPr>
                    <w:t>Значимость показателя</w:t>
                  </w:r>
                </w:p>
                <w:p w14:paraId="305C727F" w14:textId="77777777" w:rsidR="0059712B" w:rsidRPr="00F02B6C" w:rsidRDefault="0059712B" w:rsidP="0059712B">
                  <w:pPr>
                    <w:jc w:val="center"/>
                    <w:rPr>
                      <w:rFonts w:eastAsia="Calibri"/>
                      <w:lang w:eastAsia="en-US"/>
                    </w:rPr>
                  </w:pPr>
                  <w:r w:rsidRPr="00F02B6C">
                    <w:rPr>
                      <w:rFonts w:eastAsia="Calibri"/>
                      <w:lang w:eastAsia="en-US"/>
                    </w:rPr>
                    <w:t>%</w:t>
                  </w:r>
                </w:p>
              </w:tc>
              <w:tc>
                <w:tcPr>
                  <w:tcW w:w="9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A14D9F" w14:textId="77777777" w:rsidR="0059712B" w:rsidRPr="00F02B6C" w:rsidRDefault="0059712B" w:rsidP="0059712B">
                  <w:pPr>
                    <w:jc w:val="center"/>
                    <w:rPr>
                      <w:rFonts w:eastAsia="Calibri"/>
                      <w:lang w:eastAsia="en-US"/>
                    </w:rPr>
                  </w:pPr>
                  <w:r w:rsidRPr="00F02B6C">
                    <w:rPr>
                      <w:rFonts w:eastAsia="Calibri"/>
                      <w:lang w:eastAsia="en-US"/>
                    </w:rPr>
                    <w:t>Коэффициент значимости критерия</w:t>
                  </w:r>
                </w:p>
              </w:tc>
            </w:tr>
            <w:tr w:rsidR="0059712B" w:rsidRPr="00F02B6C" w14:paraId="5426F63E" w14:textId="77777777" w:rsidTr="00BC2F2D">
              <w:trPr>
                <w:trHeight w:val="423"/>
              </w:trPr>
              <w:tc>
                <w:tcPr>
                  <w:tcW w:w="1052" w:type="pct"/>
                  <w:tcBorders>
                    <w:top w:val="single" w:sz="4" w:space="0" w:color="auto"/>
                    <w:left w:val="single" w:sz="4" w:space="0" w:color="auto"/>
                    <w:bottom w:val="single" w:sz="4" w:space="0" w:color="auto"/>
                    <w:right w:val="single" w:sz="4" w:space="0" w:color="auto"/>
                  </w:tcBorders>
                  <w:vAlign w:val="center"/>
                  <w:hideMark/>
                </w:tcPr>
                <w:p w14:paraId="4223DFC2" w14:textId="77777777" w:rsidR="0059712B" w:rsidRPr="00F02B6C" w:rsidRDefault="0059712B" w:rsidP="0059712B">
                  <w:pPr>
                    <w:pStyle w:val="aff1"/>
                    <w:ind w:left="0" w:right="-108"/>
                    <w:rPr>
                      <w:rFonts w:eastAsia="Calibri"/>
                      <w:lang w:eastAsia="en-US"/>
                    </w:rPr>
                  </w:pPr>
                  <w:r w:rsidRPr="00F02B6C">
                    <w:rPr>
                      <w:rFonts w:eastAsia="Calibri"/>
                      <w:lang w:eastAsia="en-US"/>
                    </w:rPr>
                    <w:t>I. ЦЕНОВОЙ</w:t>
                  </w:r>
                </w:p>
              </w:tc>
              <w:tc>
                <w:tcPr>
                  <w:tcW w:w="1396" w:type="pct"/>
                  <w:tcBorders>
                    <w:top w:val="single" w:sz="4" w:space="0" w:color="auto"/>
                    <w:left w:val="single" w:sz="4" w:space="0" w:color="auto"/>
                    <w:bottom w:val="single" w:sz="4" w:space="0" w:color="auto"/>
                    <w:right w:val="single" w:sz="4" w:space="0" w:color="auto"/>
                  </w:tcBorders>
                  <w:vAlign w:val="center"/>
                  <w:hideMark/>
                </w:tcPr>
                <w:p w14:paraId="754BEC04" w14:textId="77777777" w:rsidR="0059712B" w:rsidRPr="00F02B6C" w:rsidRDefault="0059712B" w:rsidP="00DD7A41">
                  <w:pPr>
                    <w:pStyle w:val="aff1"/>
                    <w:numPr>
                      <w:ilvl w:val="0"/>
                      <w:numId w:val="50"/>
                    </w:numPr>
                    <w:ind w:left="352" w:right="-108" w:hanging="352"/>
                    <w:rPr>
                      <w:rFonts w:eastAsia="Calibri"/>
                      <w:lang w:eastAsia="en-US"/>
                    </w:rPr>
                  </w:pPr>
                  <w:r w:rsidRPr="00F02B6C">
                    <w:rPr>
                      <w:rFonts w:eastAsia="Calibri"/>
                      <w:lang w:eastAsia="en-US"/>
                    </w:rPr>
                    <w:t>Цена договора.</w:t>
                  </w:r>
                </w:p>
              </w:tc>
              <w:tc>
                <w:tcPr>
                  <w:tcW w:w="684" w:type="pct"/>
                  <w:tcBorders>
                    <w:top w:val="single" w:sz="4" w:space="0" w:color="auto"/>
                    <w:left w:val="single" w:sz="4" w:space="0" w:color="auto"/>
                    <w:bottom w:val="single" w:sz="4" w:space="0" w:color="auto"/>
                    <w:right w:val="single" w:sz="4" w:space="0" w:color="auto"/>
                  </w:tcBorders>
                  <w:vAlign w:val="center"/>
                  <w:hideMark/>
                </w:tcPr>
                <w:p w14:paraId="7CAA4DC9" w14:textId="77777777" w:rsidR="0059712B" w:rsidRPr="00F02B6C" w:rsidRDefault="0059712B" w:rsidP="0059712B">
                  <w:pPr>
                    <w:jc w:val="center"/>
                    <w:rPr>
                      <w:rFonts w:eastAsia="Calibri"/>
                      <w:lang w:eastAsia="en-US"/>
                    </w:rPr>
                  </w:pPr>
                  <w:r w:rsidRPr="00F02B6C">
                    <w:rPr>
                      <w:rFonts w:eastAsia="Calibri"/>
                      <w:lang w:eastAsia="en-US"/>
                    </w:rPr>
                    <w:t>30</w:t>
                  </w:r>
                </w:p>
              </w:tc>
              <w:tc>
                <w:tcPr>
                  <w:tcW w:w="872" w:type="pct"/>
                  <w:tcBorders>
                    <w:top w:val="single" w:sz="4" w:space="0" w:color="auto"/>
                    <w:left w:val="single" w:sz="4" w:space="0" w:color="auto"/>
                    <w:bottom w:val="single" w:sz="4" w:space="0" w:color="auto"/>
                    <w:right w:val="single" w:sz="4" w:space="0" w:color="auto"/>
                  </w:tcBorders>
                  <w:vAlign w:val="center"/>
                  <w:hideMark/>
                </w:tcPr>
                <w:p w14:paraId="2C770D6F" w14:textId="77777777" w:rsidR="0059712B" w:rsidRPr="00F02B6C" w:rsidRDefault="0059712B" w:rsidP="0059712B">
                  <w:pPr>
                    <w:jc w:val="center"/>
                    <w:rPr>
                      <w:rFonts w:eastAsia="Calibri"/>
                      <w:lang w:eastAsia="en-US"/>
                    </w:rPr>
                  </w:pPr>
                  <w:r w:rsidRPr="00F02B6C">
                    <w:rPr>
                      <w:rFonts w:eastAsia="Calibri"/>
                      <w:lang w:eastAsia="en-US"/>
                    </w:rPr>
                    <w:t>30</w:t>
                  </w:r>
                </w:p>
              </w:tc>
              <w:tc>
                <w:tcPr>
                  <w:tcW w:w="995" w:type="pct"/>
                  <w:tcBorders>
                    <w:top w:val="single" w:sz="4" w:space="0" w:color="auto"/>
                    <w:left w:val="single" w:sz="4" w:space="0" w:color="auto"/>
                    <w:bottom w:val="single" w:sz="4" w:space="0" w:color="auto"/>
                    <w:right w:val="single" w:sz="4" w:space="0" w:color="auto"/>
                  </w:tcBorders>
                  <w:vAlign w:val="center"/>
                  <w:hideMark/>
                </w:tcPr>
                <w:p w14:paraId="6E4B2713" w14:textId="77777777" w:rsidR="0059712B" w:rsidRPr="00F02B6C" w:rsidRDefault="0059712B" w:rsidP="0059712B">
                  <w:pPr>
                    <w:jc w:val="center"/>
                    <w:rPr>
                      <w:rFonts w:eastAsia="Calibri"/>
                      <w:lang w:eastAsia="en-US"/>
                    </w:rPr>
                  </w:pPr>
                  <w:r w:rsidRPr="00F02B6C">
                    <w:rPr>
                      <w:rFonts w:eastAsia="Calibri"/>
                      <w:lang w:eastAsia="en-US"/>
                    </w:rPr>
                    <w:t>0,30</w:t>
                  </w:r>
                </w:p>
              </w:tc>
            </w:tr>
            <w:tr w:rsidR="0059712B" w:rsidRPr="00F02B6C" w14:paraId="6265A886" w14:textId="77777777" w:rsidTr="00BC2F2D">
              <w:trPr>
                <w:trHeight w:val="1050"/>
              </w:trPr>
              <w:tc>
                <w:tcPr>
                  <w:tcW w:w="1052" w:type="pct"/>
                  <w:vMerge w:val="restart"/>
                  <w:tcBorders>
                    <w:top w:val="single" w:sz="4" w:space="0" w:color="auto"/>
                    <w:left w:val="single" w:sz="4" w:space="0" w:color="auto"/>
                    <w:bottom w:val="single" w:sz="4" w:space="0" w:color="auto"/>
                    <w:right w:val="single" w:sz="4" w:space="0" w:color="auto"/>
                  </w:tcBorders>
                  <w:vAlign w:val="center"/>
                  <w:hideMark/>
                </w:tcPr>
                <w:p w14:paraId="75C1898D" w14:textId="77777777" w:rsidR="0059712B" w:rsidRPr="00F02B6C" w:rsidRDefault="0059712B" w:rsidP="0059712B">
                  <w:pPr>
                    <w:pStyle w:val="aff1"/>
                    <w:ind w:left="0" w:right="-108"/>
                    <w:rPr>
                      <w:rFonts w:eastAsia="Calibri"/>
                      <w:lang w:eastAsia="en-US"/>
                    </w:rPr>
                  </w:pPr>
                  <w:r w:rsidRPr="00F02B6C">
                    <w:rPr>
                      <w:rFonts w:eastAsia="Calibri"/>
                      <w:lang w:eastAsia="en-US"/>
                    </w:rPr>
                    <w:t>II. НЕЦЕНОВОЙ</w:t>
                  </w:r>
                </w:p>
              </w:tc>
              <w:tc>
                <w:tcPr>
                  <w:tcW w:w="1396" w:type="pct"/>
                  <w:tcBorders>
                    <w:top w:val="single" w:sz="4" w:space="0" w:color="auto"/>
                    <w:left w:val="single" w:sz="4" w:space="0" w:color="auto"/>
                    <w:bottom w:val="single" w:sz="4" w:space="0" w:color="auto"/>
                    <w:right w:val="single" w:sz="4" w:space="0" w:color="auto"/>
                  </w:tcBorders>
                  <w:vAlign w:val="center"/>
                  <w:hideMark/>
                </w:tcPr>
                <w:p w14:paraId="1CC6EF0B" w14:textId="77777777" w:rsidR="0059712B" w:rsidRPr="00F02B6C" w:rsidRDefault="0059712B" w:rsidP="00DD7A41">
                  <w:pPr>
                    <w:pStyle w:val="aff1"/>
                    <w:numPr>
                      <w:ilvl w:val="0"/>
                      <w:numId w:val="50"/>
                    </w:numPr>
                    <w:ind w:left="352" w:right="-108" w:hanging="352"/>
                    <w:rPr>
                      <w:rFonts w:eastAsia="Calibri"/>
                      <w:lang w:eastAsia="en-US"/>
                    </w:rPr>
                  </w:pPr>
                  <w:r w:rsidRPr="00F02B6C">
                    <w:rPr>
                      <w:rFonts w:eastAsia="Calibri"/>
                      <w:lang w:eastAsia="en-US"/>
                    </w:rPr>
                    <w:t>Наличие у Участника закупки персонала, предлагаемого для выполнения работ</w:t>
                  </w:r>
                </w:p>
              </w:tc>
              <w:tc>
                <w:tcPr>
                  <w:tcW w:w="684" w:type="pct"/>
                  <w:vMerge w:val="restart"/>
                  <w:tcBorders>
                    <w:top w:val="single" w:sz="4" w:space="0" w:color="auto"/>
                    <w:left w:val="single" w:sz="4" w:space="0" w:color="auto"/>
                    <w:bottom w:val="single" w:sz="4" w:space="0" w:color="auto"/>
                    <w:right w:val="single" w:sz="4" w:space="0" w:color="auto"/>
                  </w:tcBorders>
                  <w:vAlign w:val="center"/>
                  <w:hideMark/>
                </w:tcPr>
                <w:p w14:paraId="16CD468D" w14:textId="77777777" w:rsidR="0059712B" w:rsidRPr="00F02B6C" w:rsidRDefault="0059712B" w:rsidP="0059712B">
                  <w:pPr>
                    <w:jc w:val="center"/>
                    <w:rPr>
                      <w:rFonts w:eastAsia="Calibri"/>
                      <w:lang w:eastAsia="en-US"/>
                    </w:rPr>
                  </w:pPr>
                  <w:r w:rsidRPr="00F02B6C">
                    <w:rPr>
                      <w:rFonts w:eastAsia="Calibri"/>
                      <w:lang w:eastAsia="en-US"/>
                    </w:rPr>
                    <w:t>70</w:t>
                  </w:r>
                </w:p>
              </w:tc>
              <w:tc>
                <w:tcPr>
                  <w:tcW w:w="872" w:type="pct"/>
                  <w:tcBorders>
                    <w:top w:val="single" w:sz="4" w:space="0" w:color="auto"/>
                    <w:left w:val="single" w:sz="4" w:space="0" w:color="auto"/>
                    <w:bottom w:val="single" w:sz="4" w:space="0" w:color="auto"/>
                    <w:right w:val="single" w:sz="4" w:space="0" w:color="auto"/>
                  </w:tcBorders>
                  <w:vAlign w:val="center"/>
                  <w:hideMark/>
                </w:tcPr>
                <w:p w14:paraId="5C18429F" w14:textId="56AE1AF3" w:rsidR="0059712B" w:rsidRPr="00F02B6C" w:rsidRDefault="004A4F8E" w:rsidP="0059712B">
                  <w:pPr>
                    <w:jc w:val="center"/>
                    <w:rPr>
                      <w:rFonts w:eastAsia="Calibri"/>
                      <w:lang w:eastAsia="en-US"/>
                    </w:rPr>
                  </w:pPr>
                  <w:r w:rsidRPr="00F02B6C">
                    <w:rPr>
                      <w:rFonts w:eastAsia="Calibri"/>
                      <w:lang w:eastAsia="en-US"/>
                    </w:rPr>
                    <w:t>35</w:t>
                  </w:r>
                </w:p>
              </w:tc>
              <w:tc>
                <w:tcPr>
                  <w:tcW w:w="995" w:type="pct"/>
                  <w:tcBorders>
                    <w:top w:val="single" w:sz="4" w:space="0" w:color="auto"/>
                    <w:left w:val="single" w:sz="4" w:space="0" w:color="auto"/>
                    <w:bottom w:val="single" w:sz="4" w:space="0" w:color="auto"/>
                    <w:right w:val="single" w:sz="4" w:space="0" w:color="auto"/>
                  </w:tcBorders>
                  <w:vAlign w:val="center"/>
                  <w:hideMark/>
                </w:tcPr>
                <w:p w14:paraId="29C0BED5" w14:textId="50319003" w:rsidR="0059712B" w:rsidRPr="00F02B6C" w:rsidRDefault="0059712B" w:rsidP="0059712B">
                  <w:pPr>
                    <w:jc w:val="center"/>
                    <w:rPr>
                      <w:rFonts w:eastAsia="Calibri"/>
                      <w:lang w:eastAsia="en-US"/>
                    </w:rPr>
                  </w:pPr>
                  <w:r w:rsidRPr="00F02B6C">
                    <w:rPr>
                      <w:rFonts w:eastAsia="Calibri"/>
                      <w:lang w:eastAsia="en-US"/>
                    </w:rPr>
                    <w:t>0,</w:t>
                  </w:r>
                  <w:r w:rsidR="004A4F8E" w:rsidRPr="00F02B6C">
                    <w:rPr>
                      <w:rFonts w:eastAsia="Calibri"/>
                      <w:lang w:eastAsia="en-US"/>
                    </w:rPr>
                    <w:t>35</w:t>
                  </w:r>
                </w:p>
              </w:tc>
            </w:tr>
            <w:tr w:rsidR="0059712B" w:rsidRPr="00F02B6C" w14:paraId="1D10395A" w14:textId="77777777" w:rsidTr="00BC2F2D">
              <w:trPr>
                <w:trHeight w:val="13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FF10E4" w14:textId="77777777" w:rsidR="0059712B" w:rsidRPr="00F02B6C" w:rsidRDefault="0059712B" w:rsidP="0059712B">
                  <w:pPr>
                    <w:rPr>
                      <w:rFonts w:eastAsia="Calibri"/>
                      <w:lang w:eastAsia="en-US"/>
                    </w:rPr>
                  </w:pPr>
                </w:p>
              </w:tc>
              <w:tc>
                <w:tcPr>
                  <w:tcW w:w="1396" w:type="pct"/>
                  <w:tcBorders>
                    <w:top w:val="single" w:sz="4" w:space="0" w:color="auto"/>
                    <w:left w:val="single" w:sz="4" w:space="0" w:color="auto"/>
                    <w:bottom w:val="single" w:sz="4" w:space="0" w:color="auto"/>
                    <w:right w:val="single" w:sz="4" w:space="0" w:color="auto"/>
                  </w:tcBorders>
                  <w:vAlign w:val="center"/>
                  <w:hideMark/>
                </w:tcPr>
                <w:p w14:paraId="0437F078" w14:textId="77777777" w:rsidR="0059712B" w:rsidRPr="00F02B6C" w:rsidRDefault="0059712B" w:rsidP="00DD7A41">
                  <w:pPr>
                    <w:pStyle w:val="aff1"/>
                    <w:numPr>
                      <w:ilvl w:val="0"/>
                      <w:numId w:val="50"/>
                    </w:numPr>
                    <w:ind w:left="352" w:right="-108" w:hanging="352"/>
                    <w:rPr>
                      <w:rFonts w:eastAsia="Calibri"/>
                      <w:lang w:eastAsia="en-US"/>
                    </w:rPr>
                  </w:pPr>
                  <w:r w:rsidRPr="00F02B6C">
                    <w:rPr>
                      <w:rFonts w:eastAsia="Calibri"/>
                      <w:lang w:eastAsia="en-US"/>
                    </w:rPr>
                    <w:t>Опыт Участника закупки по успешному выполнению работ сопоставимого характера</w:t>
                  </w:r>
                </w:p>
              </w:tc>
              <w:tc>
                <w:tcPr>
                  <w:tcW w:w="684" w:type="pct"/>
                  <w:vMerge/>
                  <w:tcBorders>
                    <w:top w:val="single" w:sz="4" w:space="0" w:color="auto"/>
                    <w:left w:val="single" w:sz="4" w:space="0" w:color="auto"/>
                    <w:bottom w:val="single" w:sz="4" w:space="0" w:color="auto"/>
                    <w:right w:val="single" w:sz="4" w:space="0" w:color="auto"/>
                  </w:tcBorders>
                  <w:vAlign w:val="center"/>
                  <w:hideMark/>
                </w:tcPr>
                <w:p w14:paraId="7110E5F6" w14:textId="77777777" w:rsidR="0059712B" w:rsidRPr="00F02B6C" w:rsidRDefault="0059712B" w:rsidP="0059712B">
                  <w:pPr>
                    <w:rPr>
                      <w:rFonts w:eastAsia="Calibri"/>
                      <w:lang w:eastAsia="en-US"/>
                    </w:rPr>
                  </w:pPr>
                </w:p>
              </w:tc>
              <w:tc>
                <w:tcPr>
                  <w:tcW w:w="872" w:type="pct"/>
                  <w:tcBorders>
                    <w:top w:val="single" w:sz="4" w:space="0" w:color="auto"/>
                    <w:left w:val="single" w:sz="4" w:space="0" w:color="auto"/>
                    <w:bottom w:val="single" w:sz="4" w:space="0" w:color="auto"/>
                    <w:right w:val="single" w:sz="4" w:space="0" w:color="auto"/>
                  </w:tcBorders>
                  <w:vAlign w:val="center"/>
                  <w:hideMark/>
                </w:tcPr>
                <w:p w14:paraId="3052FB50" w14:textId="27536966" w:rsidR="0059712B" w:rsidRPr="00F02B6C" w:rsidRDefault="004A4F8E" w:rsidP="0059712B">
                  <w:pPr>
                    <w:jc w:val="center"/>
                    <w:rPr>
                      <w:rFonts w:eastAsia="Calibri"/>
                      <w:lang w:eastAsia="en-US"/>
                    </w:rPr>
                  </w:pPr>
                  <w:r w:rsidRPr="00F02B6C">
                    <w:rPr>
                      <w:rFonts w:eastAsia="Calibri"/>
                      <w:lang w:eastAsia="en-US"/>
                    </w:rPr>
                    <w:t>35</w:t>
                  </w:r>
                </w:p>
              </w:tc>
              <w:tc>
                <w:tcPr>
                  <w:tcW w:w="995" w:type="pct"/>
                  <w:tcBorders>
                    <w:top w:val="single" w:sz="4" w:space="0" w:color="auto"/>
                    <w:left w:val="single" w:sz="4" w:space="0" w:color="auto"/>
                    <w:bottom w:val="single" w:sz="4" w:space="0" w:color="auto"/>
                    <w:right w:val="single" w:sz="4" w:space="0" w:color="auto"/>
                  </w:tcBorders>
                  <w:vAlign w:val="center"/>
                  <w:hideMark/>
                </w:tcPr>
                <w:p w14:paraId="7A800A18" w14:textId="589DD569" w:rsidR="0059712B" w:rsidRPr="00F02B6C" w:rsidRDefault="0059712B" w:rsidP="0059712B">
                  <w:pPr>
                    <w:jc w:val="center"/>
                    <w:rPr>
                      <w:rFonts w:eastAsia="Calibri"/>
                      <w:lang w:eastAsia="en-US"/>
                    </w:rPr>
                  </w:pPr>
                  <w:r w:rsidRPr="00F02B6C">
                    <w:rPr>
                      <w:rFonts w:eastAsia="Calibri"/>
                      <w:lang w:eastAsia="en-US"/>
                    </w:rPr>
                    <w:t>0,</w:t>
                  </w:r>
                  <w:r w:rsidR="004A4F8E" w:rsidRPr="00F02B6C">
                    <w:rPr>
                      <w:rFonts w:eastAsia="Calibri"/>
                      <w:lang w:eastAsia="en-US"/>
                    </w:rPr>
                    <w:t>35</w:t>
                  </w:r>
                </w:p>
              </w:tc>
            </w:tr>
          </w:tbl>
          <w:p w14:paraId="1274E446" w14:textId="77777777" w:rsidR="0059712B" w:rsidRPr="00F02B6C" w:rsidRDefault="0059712B" w:rsidP="0059712B">
            <w:pPr>
              <w:ind w:left="360"/>
              <w:jc w:val="both"/>
              <w:rPr>
                <w:rFonts w:ascii="Times New Roman" w:hAnsi="Times New Roman"/>
              </w:rPr>
            </w:pPr>
          </w:p>
          <w:p w14:paraId="29661C36" w14:textId="77777777" w:rsidR="0059712B" w:rsidRPr="00F02B6C" w:rsidRDefault="0059712B" w:rsidP="0059712B">
            <w:pPr>
              <w:jc w:val="both"/>
              <w:rPr>
                <w:rFonts w:ascii="Times New Roman" w:hAnsi="Times New Roman"/>
              </w:rPr>
            </w:pPr>
            <w:r w:rsidRPr="00F02B6C">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4D5501BB" w14:textId="77777777" w:rsidR="0059712B" w:rsidRPr="00F02B6C" w:rsidRDefault="0059712B" w:rsidP="0059712B">
            <w:pPr>
              <w:jc w:val="both"/>
              <w:rPr>
                <w:rFonts w:ascii="Times New Roman" w:hAnsi="Times New Roman"/>
              </w:rPr>
            </w:pPr>
          </w:p>
          <w:p w14:paraId="51305307" w14:textId="77777777" w:rsidR="0059712B" w:rsidRPr="00F02B6C" w:rsidRDefault="0059712B" w:rsidP="0059712B">
            <w:pPr>
              <w:jc w:val="both"/>
              <w:rPr>
                <w:rFonts w:ascii="Times New Roman" w:hAnsi="Times New Roman"/>
              </w:rPr>
            </w:pPr>
            <w:r w:rsidRPr="0059712B">
              <w:rPr>
                <w:rFonts w:ascii="Times New Roman" w:hAnsi="Times New Roman"/>
              </w:rPr>
              <w:t xml:space="preserve">1 </w:t>
            </w:r>
            <w:r w:rsidRPr="00F02B6C">
              <w:rPr>
                <w:rFonts w:ascii="Times New Roman" w:hAnsi="Times New Roman"/>
              </w:rPr>
              <w:t>Показатель «Наличие у Участника закупки специалистов, привлекаемых</w:t>
            </w:r>
            <w:r w:rsidRPr="0059712B">
              <w:rPr>
                <w:rFonts w:ascii="Times New Roman" w:hAnsi="Times New Roman"/>
              </w:rPr>
              <w:t xml:space="preserve"> </w:t>
            </w:r>
            <w:r w:rsidRPr="00F02B6C">
              <w:rPr>
                <w:rFonts w:ascii="Times New Roman" w:hAnsi="Times New Roman"/>
              </w:rPr>
              <w:t>для выполнения работ» (Форма 4)</w:t>
            </w:r>
          </w:p>
          <w:p w14:paraId="45EE0331" w14:textId="77777777" w:rsidR="0059712B" w:rsidRPr="0059712B" w:rsidRDefault="0059712B" w:rsidP="0059712B">
            <w:pPr>
              <w:jc w:val="both"/>
              <w:rPr>
                <w:rFonts w:ascii="Times New Roman" w:hAnsi="Times New Roman"/>
              </w:rPr>
            </w:pPr>
            <w:r w:rsidRPr="0059712B">
              <w:rPr>
                <w:rFonts w:ascii="Times New Roman" w:hAnsi="Times New Roman"/>
              </w:rPr>
              <w:t xml:space="preserve">1.1. Для привлекаемых специалистов, </w:t>
            </w:r>
            <w:r w:rsidRPr="00F02B6C">
              <w:rPr>
                <w:rFonts w:ascii="Times New Roman" w:hAnsi="Times New Roman"/>
              </w:rPr>
              <w:t>состоящих в штате</w:t>
            </w:r>
            <w:r w:rsidRPr="0059712B">
              <w:rPr>
                <w:rFonts w:ascii="Times New Roman" w:hAnsi="Times New Roman"/>
              </w:rPr>
              <w:t xml:space="preserve"> Участника закупки по основному месту работы:</w:t>
            </w:r>
          </w:p>
          <w:p w14:paraId="56FD4BDC"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выписка из штатного расписания, либо заверенная копия штатного расписания Участника закупки;</w:t>
            </w:r>
          </w:p>
          <w:p w14:paraId="4E5427B0" w14:textId="77777777"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трудовых книжек;</w:t>
            </w:r>
          </w:p>
          <w:p w14:paraId="0D8372F1" w14:textId="602464C5"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w:t>
            </w:r>
            <w:r w:rsidR="00001285">
              <w:rPr>
                <w:rFonts w:ascii="Times New Roman" w:hAnsi="Times New Roman"/>
              </w:rPr>
              <w:t>выполнения работ</w:t>
            </w:r>
            <w:r w:rsidRPr="0059712B">
              <w:rPr>
                <w:rFonts w:ascii="Times New Roman" w:hAnsi="Times New Roman"/>
              </w:rPr>
              <w:t>.</w:t>
            </w:r>
          </w:p>
          <w:p w14:paraId="06DD3F87" w14:textId="77777777" w:rsidR="0059712B" w:rsidRPr="0059712B" w:rsidRDefault="0059712B" w:rsidP="0059712B">
            <w:pPr>
              <w:jc w:val="both"/>
              <w:rPr>
                <w:rFonts w:ascii="Times New Roman" w:hAnsi="Times New Roman"/>
              </w:rPr>
            </w:pPr>
            <w:r w:rsidRPr="0059712B">
              <w:rPr>
                <w:rFonts w:ascii="Times New Roman" w:hAnsi="Times New Roman"/>
              </w:rPr>
              <w:t xml:space="preserve">1.2. Для привлекаемых специалистов, </w:t>
            </w:r>
            <w:r w:rsidRPr="00F02B6C">
              <w:rPr>
                <w:rFonts w:ascii="Times New Roman" w:hAnsi="Times New Roman"/>
              </w:rPr>
              <w:t>не состоящих в штате</w:t>
            </w:r>
            <w:r w:rsidRPr="0059712B">
              <w:rPr>
                <w:rFonts w:ascii="Times New Roman" w:hAnsi="Times New Roman"/>
              </w:rPr>
              <w:t xml:space="preserve"> Участника закупки:</w:t>
            </w:r>
          </w:p>
          <w:p w14:paraId="70DAC574" w14:textId="4A3C2BC3"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w:t>
            </w:r>
            <w:r w:rsidR="004A4F8E" w:rsidRPr="0059712B">
              <w:rPr>
                <w:rFonts w:ascii="Times New Roman" w:hAnsi="Times New Roman"/>
              </w:rPr>
              <w:t>и/или</w:t>
            </w:r>
            <w:r w:rsidRPr="0059712B">
              <w:rPr>
                <w:rFonts w:ascii="Times New Roman" w:hAnsi="Times New Roman"/>
              </w:rPr>
              <w:t xml:space="preserve"> копии трудовых книжек;</w:t>
            </w:r>
          </w:p>
          <w:p w14:paraId="13D5E1D0" w14:textId="6086D40E"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 xml:space="preserve">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w:t>
            </w:r>
            <w:r w:rsidR="00001285">
              <w:rPr>
                <w:rFonts w:ascii="Times New Roman" w:hAnsi="Times New Roman"/>
              </w:rPr>
              <w:t>для выполнения работ</w:t>
            </w:r>
            <w:r w:rsidRPr="0059712B">
              <w:rPr>
                <w:rFonts w:ascii="Times New Roman" w:hAnsi="Times New Roman"/>
              </w:rPr>
              <w:t>.</w:t>
            </w:r>
          </w:p>
          <w:p w14:paraId="0F44A6FB" w14:textId="77777777" w:rsidR="0059712B" w:rsidRPr="0059712B" w:rsidRDefault="0059712B" w:rsidP="0059712B">
            <w:pPr>
              <w:jc w:val="both"/>
              <w:rPr>
                <w:rFonts w:ascii="Times New Roman" w:hAnsi="Times New Roman"/>
              </w:rPr>
            </w:pPr>
          </w:p>
          <w:p w14:paraId="57C6AA6C" w14:textId="77777777" w:rsidR="0059712B" w:rsidRPr="00F02B6C" w:rsidRDefault="0059712B" w:rsidP="0059712B">
            <w:pPr>
              <w:jc w:val="both"/>
              <w:rPr>
                <w:rFonts w:ascii="Times New Roman" w:hAnsi="Times New Roman"/>
              </w:rPr>
            </w:pPr>
            <w:r w:rsidRPr="0059712B">
              <w:rPr>
                <w:rFonts w:ascii="Times New Roman" w:hAnsi="Times New Roman"/>
              </w:rPr>
              <w:t xml:space="preserve">2 </w:t>
            </w:r>
            <w:r w:rsidRPr="00F02B6C">
              <w:rPr>
                <w:rFonts w:ascii="Times New Roman" w:hAnsi="Times New Roman"/>
              </w:rPr>
              <w:t>Показатель «Опыт Участника закупки по успешному выполнению работ сопоставимого характера» (Форма 5)</w:t>
            </w:r>
          </w:p>
          <w:p w14:paraId="7B84D6C2" w14:textId="2F0CE0E6" w:rsidR="0059712B" w:rsidRPr="0059712B" w:rsidRDefault="0059712B" w:rsidP="00DD7A41">
            <w:pPr>
              <w:pStyle w:val="aff1"/>
              <w:numPr>
                <w:ilvl w:val="0"/>
                <w:numId w:val="51"/>
              </w:numPr>
              <w:jc w:val="both"/>
              <w:rPr>
                <w:rFonts w:ascii="Times New Roman" w:hAnsi="Times New Roman"/>
              </w:rPr>
            </w:pPr>
            <w:r w:rsidRPr="0059712B">
              <w:rPr>
                <w:rFonts w:ascii="Times New Roman" w:hAnsi="Times New Roman"/>
              </w:rPr>
              <w:t>копии договоров (контрактов) и актов сдачи-приёмки по выполнению работ сопоставимого</w:t>
            </w:r>
            <w:r w:rsidR="00BC2F2D">
              <w:rPr>
                <w:rFonts w:ascii="Times New Roman" w:hAnsi="Times New Roman"/>
              </w:rPr>
              <w:t xml:space="preserve"> </w:t>
            </w:r>
            <w:r w:rsidRPr="0059712B">
              <w:rPr>
                <w:rFonts w:ascii="Times New Roman" w:hAnsi="Times New Roman"/>
              </w:rPr>
              <w:t xml:space="preserve">характера*, </w:t>
            </w:r>
            <w:r w:rsidRPr="0059712B">
              <w:rPr>
                <w:rFonts w:ascii="Times New Roman" w:hAnsi="Times New Roman"/>
              </w:rPr>
              <w:br/>
              <w:t xml:space="preserve">сумма которых не менее 10 (десяти) % от НМЦ договора, исполненных и/или </w:t>
            </w:r>
            <w:r w:rsidRPr="0059712B">
              <w:rPr>
                <w:rFonts w:ascii="Times New Roman" w:hAnsi="Times New Roman"/>
              </w:rPr>
              <w:lastRenderedPageBreak/>
              <w:t>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322FD567" w14:textId="77777777" w:rsidR="0059712B" w:rsidRPr="0059712B" w:rsidRDefault="0059712B" w:rsidP="0059712B">
            <w:pPr>
              <w:jc w:val="both"/>
              <w:rPr>
                <w:rFonts w:ascii="Times New Roman" w:hAnsi="Times New Roman"/>
              </w:rPr>
            </w:pPr>
            <w:r w:rsidRPr="0059712B">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w:t>
            </w:r>
          </w:p>
          <w:p w14:paraId="701A8CE2" w14:textId="77777777" w:rsidR="0059712B" w:rsidRPr="0059712B" w:rsidRDefault="0059712B" w:rsidP="0059712B">
            <w:pPr>
              <w:jc w:val="both"/>
              <w:rPr>
                <w:rFonts w:ascii="Times New Roman" w:hAnsi="Times New Roman"/>
              </w:rPr>
            </w:pPr>
          </w:p>
          <w:p w14:paraId="459BAA58" w14:textId="77777777" w:rsidR="0059712B" w:rsidRPr="0059712B" w:rsidRDefault="0059712B" w:rsidP="0059712B">
            <w:pPr>
              <w:jc w:val="both"/>
              <w:rPr>
                <w:rFonts w:ascii="Times New Roman" w:hAnsi="Times New Roman"/>
              </w:rPr>
            </w:pPr>
            <w:r w:rsidRPr="0059712B">
              <w:rPr>
                <w:rFonts w:ascii="Times New Roman" w:hAnsi="Times New Roman"/>
              </w:rPr>
              <w:t>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 (контрактов) и актов сдачи-приемки оказанных услуг (выполненных работ) и (или) иных документах, установленных в соответствующем контракте (договоре) в качестве подтверждающих факт оказания услуг (выполнения работ) по таким контрактам (договорам)</w:t>
            </w:r>
          </w:p>
          <w:p w14:paraId="3B470F26" w14:textId="77777777" w:rsidR="0059712B" w:rsidRPr="0059712B" w:rsidRDefault="0059712B" w:rsidP="0059712B">
            <w:pPr>
              <w:jc w:val="both"/>
              <w:rPr>
                <w:rFonts w:ascii="Times New Roman" w:hAnsi="Times New Roman"/>
              </w:rPr>
            </w:pPr>
          </w:p>
          <w:p w14:paraId="301CE7DE" w14:textId="77777777" w:rsidR="0059712B" w:rsidRPr="00F02B6C" w:rsidRDefault="0059712B" w:rsidP="0059712B">
            <w:pPr>
              <w:spacing w:after="200" w:line="276" w:lineRule="auto"/>
              <w:jc w:val="both"/>
              <w:rPr>
                <w:rFonts w:ascii="Times New Roman" w:hAnsi="Times New Roman"/>
              </w:rPr>
            </w:pPr>
            <w:r w:rsidRPr="00F02B6C">
              <w:rPr>
                <w:rFonts w:ascii="Times New Roman" w:hAnsi="Times New Roman"/>
              </w:rPr>
              <w:t>Порядок оценки Заявок по критериям и показателям:</w:t>
            </w:r>
          </w:p>
          <w:p w14:paraId="5FF7F8ED" w14:textId="77777777" w:rsidR="0059712B" w:rsidRPr="0059712B" w:rsidRDefault="0059712B" w:rsidP="0059712B">
            <w:pPr>
              <w:spacing w:line="288" w:lineRule="auto"/>
              <w:jc w:val="both"/>
              <w:rPr>
                <w:rFonts w:ascii="Times New Roman" w:hAnsi="Times New Roman"/>
              </w:rPr>
            </w:pPr>
            <w:r w:rsidRPr="0059712B">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9712B" w:rsidRPr="00F02B6C" w:rsidRDefault="0059712B" w:rsidP="0059712B">
            <w:pPr>
              <w:spacing w:line="288" w:lineRule="auto"/>
              <w:jc w:val="both"/>
              <w:rPr>
                <w:rFonts w:ascii="Times New Roman" w:hAnsi="Times New Roman"/>
              </w:rPr>
            </w:pPr>
          </w:p>
          <w:p w14:paraId="210EDF2F" w14:textId="77777777" w:rsidR="0059712B" w:rsidRPr="00F02B6C" w:rsidRDefault="0059712B" w:rsidP="00F02B6C">
            <w:pPr>
              <w:spacing w:line="288" w:lineRule="auto"/>
              <w:ind w:left="46"/>
              <w:jc w:val="both"/>
              <w:rPr>
                <w:rFonts w:ascii="Times New Roman" w:hAnsi="Times New Roman"/>
              </w:rPr>
            </w:pPr>
            <w:r w:rsidRPr="00F02B6C">
              <w:rPr>
                <w:rFonts w:ascii="Times New Roman" w:hAnsi="Times New Roman"/>
              </w:rPr>
              <w:t>I. ЦЕНОВОЙ КРИТЕРИЙ</w:t>
            </w:r>
          </w:p>
          <w:p w14:paraId="2EDCBFA1" w14:textId="77777777" w:rsidR="00A4173A" w:rsidRPr="00F02B6C" w:rsidRDefault="00A4173A" w:rsidP="00F02B6C">
            <w:pPr>
              <w:widowControl w:val="0"/>
              <w:ind w:left="46"/>
              <w:jc w:val="both"/>
              <w:rPr>
                <w:rFonts w:ascii="Times New Roman" w:hAnsi="Times New Roman"/>
              </w:rPr>
            </w:pPr>
            <w:r w:rsidRPr="00F02B6C">
              <w:rPr>
                <w:rFonts w:ascii="Times New Roman" w:hAnsi="Times New Roman"/>
              </w:rPr>
              <w:t>1) Оценка заявок по показателю «Цена договора» осуществляется по формуле:</w:t>
            </w:r>
          </w:p>
          <w:p w14:paraId="65B05010" w14:textId="6D613FA6"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 xml:space="preserve">Значимость критерия: </w:t>
            </w:r>
            <w:r w:rsidR="00F02B6C">
              <w:rPr>
                <w:rFonts w:ascii="Times New Roman" w:hAnsi="Times New Roman"/>
              </w:rPr>
              <w:t>3</w:t>
            </w:r>
            <w:r w:rsidRPr="00F02B6C">
              <w:rPr>
                <w:rFonts w:ascii="Times New Roman" w:hAnsi="Times New Roman"/>
              </w:rPr>
              <w:t>0%.</w:t>
            </w:r>
          </w:p>
          <w:p w14:paraId="74ACBA73" w14:textId="42DB1C9A" w:rsidR="00F02B6C" w:rsidRDefault="00A4173A" w:rsidP="00F02B6C">
            <w:pPr>
              <w:autoSpaceDE w:val="0"/>
              <w:autoSpaceDN w:val="0"/>
              <w:adjustRightInd w:val="0"/>
              <w:ind w:left="46"/>
              <w:rPr>
                <w:rFonts w:ascii="Times New Roman" w:hAnsi="Times New Roman"/>
              </w:rPr>
            </w:pPr>
            <w:r w:rsidRPr="00F02B6C">
              <w:rPr>
                <w:rFonts w:ascii="Times New Roman" w:hAnsi="Times New Roman"/>
              </w:rPr>
              <w:t>Коэффициент значимости критерия: 0,</w:t>
            </w:r>
            <w:r w:rsidR="00F02B6C">
              <w:rPr>
                <w:rFonts w:ascii="Times New Roman" w:hAnsi="Times New Roman"/>
              </w:rPr>
              <w:t>3</w:t>
            </w:r>
            <w:r w:rsidRPr="00F02B6C">
              <w:rPr>
                <w:rFonts w:ascii="Times New Roman" w:hAnsi="Times New Roman"/>
              </w:rPr>
              <w:t>0</w:t>
            </w:r>
          </w:p>
          <w:p w14:paraId="7EF23B27" w14:textId="77777777" w:rsidR="00F02B6C" w:rsidRDefault="00A4173A" w:rsidP="00F02B6C">
            <w:pPr>
              <w:autoSpaceDE w:val="0"/>
              <w:autoSpaceDN w:val="0"/>
              <w:adjustRightInd w:val="0"/>
              <w:ind w:left="46"/>
              <w:rPr>
                <w:rFonts w:ascii="Times New Roman" w:hAnsi="Times New Roman"/>
              </w:rPr>
            </w:pPr>
            <w:r w:rsidRPr="00F02B6C">
              <w:rPr>
                <w:rFonts w:ascii="Times New Roman" w:hAnsi="Times New Roman"/>
              </w:rPr>
              <w:t>Максимальное количество баллов по данному критерию оценки – 100.</w:t>
            </w:r>
          </w:p>
          <w:p w14:paraId="30013A5A" w14:textId="461DC3ED"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A4173A" w:rsidRPr="00F02B6C" w:rsidRDefault="00A4173A" w:rsidP="00F02B6C">
            <w:pPr>
              <w:autoSpaceDE w:val="0"/>
              <w:autoSpaceDN w:val="0"/>
              <w:adjustRightInd w:val="0"/>
              <w:ind w:left="46"/>
              <w:rPr>
                <w:rFonts w:ascii="Times New Roman" w:hAnsi="Times New Roman"/>
              </w:rPr>
            </w:pPr>
          </w:p>
          <w:p w14:paraId="3A8FC955" w14:textId="77777777" w:rsidR="00A4173A" w:rsidRPr="00F02B6C" w:rsidRDefault="00A4173A" w:rsidP="00F02B6C">
            <w:pPr>
              <w:spacing w:line="276" w:lineRule="auto"/>
              <w:ind w:left="46" w:right="-3"/>
              <w:rPr>
                <w:rFonts w:ascii="Times New Roman" w:hAnsi="Times New Roman"/>
              </w:rPr>
            </w:pPr>
            <w:r w:rsidRPr="00F02B6C">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A4173A" w:rsidRPr="00F02B6C" w:rsidRDefault="00A4173A" w:rsidP="00F02B6C">
            <w:pPr>
              <w:ind w:left="46"/>
              <w:rPr>
                <w:rFonts w:ascii="Times New Roman" w:hAnsi="Times New Roman"/>
              </w:rPr>
            </w:pPr>
            <w:r w:rsidRPr="00F02B6C">
              <w:rPr>
                <w:rFonts w:ascii="Times New Roman" w:hAnsi="Times New Roman"/>
              </w:rPr>
              <w:t xml:space="preserve">а) в случае если Цmin&gt; 0, </w:t>
            </w:r>
          </w:p>
          <w:p w14:paraId="565E31E8" w14:textId="1B7AEFBD" w:rsidR="00A4173A" w:rsidRPr="00F02B6C" w:rsidRDefault="00A4173A" w:rsidP="00F02B6C">
            <w:pPr>
              <w:autoSpaceDE w:val="0"/>
              <w:autoSpaceDN w:val="0"/>
              <w:adjustRightInd w:val="0"/>
              <w:ind w:left="46"/>
              <w:rPr>
                <w:rFonts w:ascii="Times New Roman" w:hAnsi="Times New Roman"/>
              </w:rPr>
            </w:pPr>
            <w:r w:rsidRPr="00F02B6C">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A4173A" w:rsidRPr="00F02B6C" w:rsidRDefault="00A4173A" w:rsidP="00F02B6C">
            <w:pPr>
              <w:autoSpaceDE w:val="0"/>
              <w:autoSpaceDN w:val="0"/>
              <w:adjustRightInd w:val="0"/>
              <w:ind w:left="46"/>
              <w:jc w:val="center"/>
              <w:rPr>
                <w:rFonts w:ascii="Times New Roman" w:hAnsi="Times New Roman"/>
              </w:rPr>
            </w:pPr>
          </w:p>
          <w:p w14:paraId="7749668A" w14:textId="77777777"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где:</w:t>
            </w:r>
          </w:p>
          <w:p w14:paraId="55EFC447" w14:textId="77777777" w:rsidR="00A4173A" w:rsidRPr="00F02B6C" w:rsidRDefault="00A4173A" w:rsidP="00F02B6C">
            <w:pPr>
              <w:ind w:left="46"/>
              <w:rPr>
                <w:rFonts w:ascii="Times New Roman" w:hAnsi="Times New Roman"/>
              </w:rPr>
            </w:pPr>
            <w:r w:rsidRPr="00F02B6C">
              <w:rPr>
                <w:rFonts w:ascii="Times New Roman" w:hAnsi="Times New Roman"/>
              </w:rPr>
              <w:t xml:space="preserve"> </w:t>
            </w:r>
          </w:p>
          <w:p w14:paraId="6A49B347" w14:textId="750CB445" w:rsidR="00A4173A" w:rsidRPr="00F02B6C" w:rsidRDefault="00A4173A" w:rsidP="00F02B6C">
            <w:pPr>
              <w:autoSpaceDE w:val="0"/>
              <w:autoSpaceDN w:val="0"/>
              <w:adjustRightInd w:val="0"/>
              <w:ind w:left="46"/>
              <w:rPr>
                <w:rFonts w:ascii="Times New Roman" w:hAnsi="Times New Roman"/>
              </w:rPr>
            </w:pPr>
            <w:r w:rsidRPr="00F02B6C">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02B6C">
              <w:rPr>
                <w:rFonts w:ascii="Times New Roman" w:hAnsi="Times New Roman"/>
              </w:rPr>
              <w:t>- предложение участника закупки, заявка (предложение) которого оценивается;</w:t>
            </w:r>
          </w:p>
          <w:p w14:paraId="286FA2AE" w14:textId="0FAF639A" w:rsidR="00A4173A" w:rsidRPr="00F02B6C" w:rsidRDefault="00A4173A" w:rsidP="00F02B6C">
            <w:pPr>
              <w:autoSpaceDE w:val="0"/>
              <w:autoSpaceDN w:val="0"/>
              <w:adjustRightInd w:val="0"/>
              <w:ind w:left="46"/>
              <w:rPr>
                <w:rFonts w:ascii="Times New Roman" w:hAnsi="Times New Roman"/>
              </w:rPr>
            </w:pPr>
            <w:r w:rsidRPr="00F02B6C">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F02B6C">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б) в случае если Цmin&lt; 0,</w:t>
            </w:r>
          </w:p>
          <w:p w14:paraId="4579283A" w14:textId="04B9CE4F" w:rsidR="00A4173A" w:rsidRPr="00F02B6C" w:rsidRDefault="00A4173A" w:rsidP="00F02B6C">
            <w:pPr>
              <w:ind w:left="46"/>
              <w:rPr>
                <w:rFonts w:ascii="Times New Roman" w:hAnsi="Times New Roman"/>
              </w:rPr>
            </w:pPr>
            <w:r w:rsidRPr="00F02B6C">
              <w:rPr>
                <w:noProof/>
              </w:rPr>
              <w:lastRenderedPageBreak/>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A4173A" w:rsidRPr="00F02B6C" w:rsidRDefault="00A4173A" w:rsidP="00F02B6C">
            <w:pPr>
              <w:widowControl w:val="0"/>
              <w:autoSpaceDE w:val="0"/>
              <w:autoSpaceDN w:val="0"/>
              <w:adjustRightInd w:val="0"/>
              <w:ind w:left="46"/>
              <w:jc w:val="center"/>
              <w:rPr>
                <w:rFonts w:ascii="Times New Roman" w:hAnsi="Times New Roman"/>
              </w:rPr>
            </w:pPr>
          </w:p>
          <w:p w14:paraId="78EE1FEB" w14:textId="77777777" w:rsidR="00A4173A" w:rsidRPr="00F02B6C" w:rsidRDefault="00A4173A" w:rsidP="00F02B6C">
            <w:pPr>
              <w:autoSpaceDE w:val="0"/>
              <w:autoSpaceDN w:val="0"/>
              <w:adjustRightInd w:val="0"/>
              <w:ind w:left="46"/>
              <w:rPr>
                <w:rFonts w:ascii="Times New Roman" w:hAnsi="Times New Roman"/>
              </w:rPr>
            </w:pPr>
            <w:r w:rsidRPr="00F02B6C">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A4173A" w:rsidRPr="00F02B6C" w:rsidRDefault="00A4173A" w:rsidP="00F02B6C">
            <w:pPr>
              <w:ind w:left="46"/>
              <w:contextualSpacing/>
              <w:rPr>
                <w:rFonts w:ascii="Times New Roman" w:hAnsi="Times New Roman"/>
              </w:rPr>
            </w:pPr>
            <w:r w:rsidRPr="00F02B6C">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A4173A" w:rsidRPr="00F02B6C" w:rsidRDefault="00A4173A" w:rsidP="00F02B6C">
            <w:pPr>
              <w:ind w:left="46"/>
              <w:contextualSpacing/>
              <w:rPr>
                <w:rFonts w:ascii="Times New Roman" w:hAnsi="Times New Roman"/>
              </w:rPr>
            </w:pPr>
          </w:p>
          <w:p w14:paraId="6B94CABA" w14:textId="6F43C669" w:rsidR="00A4173A" w:rsidRPr="00F02B6C" w:rsidRDefault="00A4173A" w:rsidP="00F02B6C">
            <w:pPr>
              <w:ind w:left="46"/>
              <w:contextualSpacing/>
              <w:rPr>
                <w:rFonts w:ascii="Times New Roman" w:hAnsi="Times New Roman"/>
              </w:rPr>
            </w:pPr>
            <w:r w:rsidRPr="00F02B6C">
              <w:rPr>
                <w:rFonts w:ascii="Times New Roman" w:hAnsi="Times New Roman"/>
              </w:rPr>
              <w:t>Kai = ЦБi * 0,</w:t>
            </w:r>
            <w:r w:rsidR="00F02B6C">
              <w:rPr>
                <w:rFonts w:ascii="Times New Roman" w:hAnsi="Times New Roman"/>
              </w:rPr>
              <w:t>3</w:t>
            </w:r>
            <w:r w:rsidRPr="00F02B6C">
              <w:rPr>
                <w:rFonts w:ascii="Times New Roman" w:hAnsi="Times New Roman"/>
              </w:rPr>
              <w:t xml:space="preserve"> где:</w:t>
            </w:r>
          </w:p>
          <w:p w14:paraId="46323D21" w14:textId="77777777" w:rsidR="00A4173A" w:rsidRPr="00F02B6C" w:rsidRDefault="00A4173A" w:rsidP="00F02B6C">
            <w:pPr>
              <w:ind w:left="46"/>
              <w:contextualSpacing/>
              <w:rPr>
                <w:rFonts w:ascii="Times New Roman" w:hAnsi="Times New Roman"/>
              </w:rPr>
            </w:pPr>
          </w:p>
          <w:p w14:paraId="105FE2B3" w14:textId="77777777" w:rsidR="00A4173A" w:rsidRPr="00F02B6C" w:rsidRDefault="00A4173A" w:rsidP="00F02B6C">
            <w:pPr>
              <w:ind w:left="46"/>
              <w:contextualSpacing/>
              <w:rPr>
                <w:rFonts w:ascii="Times New Roman" w:hAnsi="Times New Roman"/>
              </w:rPr>
            </w:pPr>
            <w:r w:rsidRPr="00F02B6C">
              <w:rPr>
                <w:rFonts w:ascii="Times New Roman" w:hAnsi="Times New Roman"/>
              </w:rPr>
              <w:t>Kai – значимость критерия по «цене контракта»</w:t>
            </w:r>
          </w:p>
          <w:p w14:paraId="15A6D018" w14:textId="77777777" w:rsidR="00F02B6C" w:rsidRDefault="00A4173A" w:rsidP="00F02B6C">
            <w:pPr>
              <w:ind w:left="46"/>
              <w:contextualSpacing/>
              <w:rPr>
                <w:rFonts w:ascii="Times New Roman" w:hAnsi="Times New Roman"/>
              </w:rPr>
            </w:pPr>
            <w:r w:rsidRPr="00F02B6C">
              <w:rPr>
                <w:rFonts w:ascii="Times New Roman" w:hAnsi="Times New Roman"/>
              </w:rPr>
              <w:t>ЦБi – рейтинг, присуждаемый i – й заявки по указанному критерию;</w:t>
            </w:r>
          </w:p>
          <w:p w14:paraId="188831CA" w14:textId="530E612C" w:rsidR="00A4173A" w:rsidRPr="00F02B6C" w:rsidRDefault="00A4173A" w:rsidP="00F02B6C">
            <w:pPr>
              <w:ind w:left="46"/>
              <w:contextualSpacing/>
              <w:rPr>
                <w:rFonts w:ascii="Times New Roman" w:hAnsi="Times New Roman"/>
              </w:rPr>
            </w:pPr>
            <w:r w:rsidRPr="00F02B6C">
              <w:rPr>
                <w:rFonts w:ascii="Times New Roman" w:hAnsi="Times New Roman"/>
              </w:rPr>
              <w:t>0,</w:t>
            </w:r>
            <w:r w:rsidR="00F02B6C">
              <w:rPr>
                <w:rFonts w:ascii="Times New Roman" w:hAnsi="Times New Roman"/>
              </w:rPr>
              <w:t>3</w:t>
            </w:r>
            <w:r w:rsidRPr="00F02B6C">
              <w:rPr>
                <w:rFonts w:ascii="Times New Roman" w:hAnsi="Times New Roman"/>
              </w:rPr>
              <w:t xml:space="preserve"> – коэффициент значимости критерия «цена контракта».</w:t>
            </w:r>
          </w:p>
          <w:p w14:paraId="784CD2B7" w14:textId="3BEAD2AC" w:rsidR="0059712B" w:rsidRPr="00F02B6C" w:rsidRDefault="0059712B" w:rsidP="00A4173A">
            <w:pPr>
              <w:spacing w:line="288" w:lineRule="auto"/>
              <w:jc w:val="both"/>
              <w:rPr>
                <w:rFonts w:ascii="Times New Roman" w:hAnsi="Times New Roman"/>
              </w:rPr>
            </w:pPr>
          </w:p>
          <w:p w14:paraId="363CA9A5" w14:textId="77777777" w:rsidR="0059712B" w:rsidRPr="00F02B6C" w:rsidRDefault="0059712B" w:rsidP="0059712B">
            <w:pPr>
              <w:spacing w:line="288" w:lineRule="auto"/>
              <w:ind w:left="567"/>
              <w:jc w:val="both"/>
              <w:rPr>
                <w:rFonts w:ascii="Times New Roman" w:hAnsi="Times New Roman"/>
              </w:rPr>
            </w:pPr>
          </w:p>
          <w:p w14:paraId="5044FFD3"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II. НЕЦЕНОВОЙ КРИТЕРИЙ</w:t>
            </w:r>
          </w:p>
          <w:p w14:paraId="0217162D"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4ABA6BA1" w14:textId="77777777" w:rsidR="0059712B" w:rsidRPr="00F02B6C" w:rsidRDefault="0059712B" w:rsidP="0059712B">
            <w:pPr>
              <w:spacing w:line="288" w:lineRule="auto"/>
              <w:jc w:val="both"/>
              <w:rPr>
                <w:rFonts w:ascii="Times New Roman" w:hAnsi="Times New Roman"/>
              </w:rPr>
            </w:pPr>
          </w:p>
          <w:tbl>
            <w:tblPr>
              <w:tblStyle w:val="1f2"/>
              <w:tblW w:w="8573" w:type="dxa"/>
              <w:tblLook w:val="04A0" w:firstRow="1" w:lastRow="0" w:firstColumn="1" w:lastColumn="0" w:noHBand="0" w:noVBand="1"/>
            </w:tblPr>
            <w:tblGrid>
              <w:gridCol w:w="6083"/>
              <w:gridCol w:w="2490"/>
            </w:tblGrid>
            <w:tr w:rsidR="0059712B" w:rsidRPr="00F02B6C" w14:paraId="38707D6E" w14:textId="77777777" w:rsidTr="00BC2F2D">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FCA91" w14:textId="77777777" w:rsidR="0059712B" w:rsidRPr="00F02B6C" w:rsidRDefault="0059712B" w:rsidP="0059712B">
                  <w:pPr>
                    <w:jc w:val="center"/>
                    <w:rPr>
                      <w:rFonts w:ascii="Times New Roman" w:hAnsi="Times New Roman"/>
                    </w:rPr>
                  </w:pPr>
                  <w:r w:rsidRPr="00F02B6C">
                    <w:rPr>
                      <w:rFonts w:ascii="Times New Roman" w:hAnsi="Times New Roman"/>
                    </w:rPr>
                    <w:t>Количество квалифицированных специалистов, подтвержденных документально в Форме 4,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14CB0DA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 xml:space="preserve">Информатика и вычислительная техника </w:t>
                  </w:r>
                </w:p>
                <w:p w14:paraId="4CD82FAA"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Информационные системы и технологии</w:t>
                  </w:r>
                </w:p>
                <w:p w14:paraId="1CA95EBB"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математика и информатика</w:t>
                  </w:r>
                </w:p>
                <w:p w14:paraId="28A3FAD6"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математика</w:t>
                  </w:r>
                </w:p>
                <w:p w14:paraId="35DAA17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Прикладная информатика</w:t>
                  </w:r>
                </w:p>
                <w:p w14:paraId="1F71DF4D"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Программная инженерия</w:t>
                  </w:r>
                </w:p>
                <w:p w14:paraId="6E904ADC"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Автоматизированные системы обработки информации и управления</w:t>
                  </w:r>
                </w:p>
                <w:p w14:paraId="3094DB79"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Программное обеспечение вычислительной техники и автоматизированных систем</w:t>
                  </w:r>
                </w:p>
                <w:p w14:paraId="59B48D0B"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Вычислительные машины, комплексы, системы и сети</w:t>
                  </w:r>
                </w:p>
                <w:p w14:paraId="7E93C1E6"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Эксплуатация информационных систем</w:t>
                  </w:r>
                </w:p>
                <w:p w14:paraId="05828BC5"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Информационная безопасность</w:t>
                  </w:r>
                </w:p>
                <w:p w14:paraId="7C38B7BD"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Компьютерная безопасность</w:t>
                  </w:r>
                </w:p>
                <w:p w14:paraId="26EDD030"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Системный анализ и управление</w:t>
                  </w:r>
                </w:p>
                <w:p w14:paraId="0C58851A" w14:textId="77777777" w:rsidR="0059712B" w:rsidRPr="0059712B" w:rsidRDefault="0059712B" w:rsidP="00DD7A41">
                  <w:pPr>
                    <w:pStyle w:val="aff1"/>
                    <w:numPr>
                      <w:ilvl w:val="0"/>
                      <w:numId w:val="52"/>
                    </w:numPr>
                    <w:ind w:left="361" w:hanging="361"/>
                    <w:jc w:val="both"/>
                    <w:rPr>
                      <w:rFonts w:ascii="Times New Roman" w:hAnsi="Times New Roman"/>
                    </w:rPr>
                  </w:pPr>
                  <w:r w:rsidRPr="0059712B">
                    <w:rPr>
                      <w:rFonts w:ascii="Times New Roman" w:hAnsi="Times New Roman"/>
                    </w:rPr>
                    <w:t>Управление в технических системах</w:t>
                  </w:r>
                </w:p>
                <w:p w14:paraId="3AF6EABF" w14:textId="77777777" w:rsidR="0059712B" w:rsidRPr="0059712B" w:rsidRDefault="0059712B" w:rsidP="0059712B">
                  <w:pPr>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9872FC" w14:textId="77777777" w:rsidR="0059712B" w:rsidRPr="00F02B6C" w:rsidRDefault="0059712B" w:rsidP="0059712B">
                  <w:pPr>
                    <w:spacing w:line="288" w:lineRule="auto"/>
                    <w:ind w:right="176"/>
                    <w:contextualSpacing/>
                    <w:jc w:val="center"/>
                    <w:rPr>
                      <w:rFonts w:ascii="Times New Roman" w:hAnsi="Times New Roman"/>
                    </w:rPr>
                  </w:pPr>
                  <w:r w:rsidRPr="00F02B6C">
                    <w:rPr>
                      <w:rFonts w:ascii="Times New Roman" w:hAnsi="Times New Roman"/>
                    </w:rPr>
                    <w:t>Количество выставляемых баллов</w:t>
                  </w:r>
                </w:p>
                <w:p w14:paraId="4C7FFFF8" w14:textId="77777777" w:rsidR="0059712B" w:rsidRPr="0059712B" w:rsidRDefault="0059712B" w:rsidP="0059712B">
                  <w:pPr>
                    <w:rPr>
                      <w:rFonts w:ascii="Times New Roman" w:hAnsi="Times New Roman"/>
                    </w:rPr>
                  </w:pPr>
                </w:p>
                <w:p w14:paraId="658B9F70" w14:textId="77777777" w:rsidR="0059712B" w:rsidRPr="0059712B" w:rsidRDefault="0059712B" w:rsidP="0059712B">
                  <w:pPr>
                    <w:rPr>
                      <w:rFonts w:ascii="Times New Roman" w:hAnsi="Times New Roman"/>
                    </w:rPr>
                  </w:pPr>
                </w:p>
              </w:tc>
            </w:tr>
            <w:tr w:rsidR="0059712B" w:rsidRPr="00F02B6C" w14:paraId="5E0D9FEB"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E88B476" w14:textId="77777777" w:rsidR="0059712B" w:rsidRPr="0059712B" w:rsidRDefault="0059712B" w:rsidP="0059712B">
                  <w:pPr>
                    <w:jc w:val="center"/>
                    <w:rPr>
                      <w:rFonts w:ascii="Times New Roman" w:hAnsi="Times New Roman"/>
                    </w:rPr>
                  </w:pPr>
                  <w:r w:rsidRPr="0059712B">
                    <w:rPr>
                      <w:rFonts w:ascii="Times New Roman" w:hAnsi="Times New Roman"/>
                    </w:rPr>
                    <w:t>менее 30 чел.</w:t>
                  </w:r>
                </w:p>
              </w:tc>
              <w:tc>
                <w:tcPr>
                  <w:tcW w:w="2490" w:type="dxa"/>
                  <w:tcBorders>
                    <w:top w:val="single" w:sz="4" w:space="0" w:color="auto"/>
                    <w:left w:val="single" w:sz="4" w:space="0" w:color="auto"/>
                    <w:bottom w:val="single" w:sz="4" w:space="0" w:color="auto"/>
                    <w:right w:val="single" w:sz="4" w:space="0" w:color="auto"/>
                  </w:tcBorders>
                  <w:hideMark/>
                </w:tcPr>
                <w:p w14:paraId="6D7FE1FD"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0</w:t>
                  </w:r>
                </w:p>
              </w:tc>
            </w:tr>
            <w:tr w:rsidR="0059712B" w:rsidRPr="00F02B6C" w14:paraId="218F7D98"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BBCE1B2" w14:textId="77777777" w:rsidR="0059712B" w:rsidRPr="0059712B" w:rsidRDefault="0059712B" w:rsidP="0059712B">
                  <w:pPr>
                    <w:jc w:val="center"/>
                    <w:rPr>
                      <w:rFonts w:ascii="Times New Roman" w:hAnsi="Times New Roman"/>
                    </w:rPr>
                  </w:pPr>
                  <w:r w:rsidRPr="0059712B">
                    <w:rPr>
                      <w:rFonts w:ascii="Times New Roman" w:hAnsi="Times New Roman"/>
                    </w:rPr>
                    <w:t>от 31 до 40 чел.</w:t>
                  </w:r>
                </w:p>
              </w:tc>
              <w:tc>
                <w:tcPr>
                  <w:tcW w:w="2490" w:type="dxa"/>
                  <w:tcBorders>
                    <w:top w:val="single" w:sz="4" w:space="0" w:color="auto"/>
                    <w:left w:val="single" w:sz="4" w:space="0" w:color="auto"/>
                    <w:bottom w:val="single" w:sz="4" w:space="0" w:color="auto"/>
                    <w:right w:val="single" w:sz="4" w:space="0" w:color="auto"/>
                  </w:tcBorders>
                  <w:hideMark/>
                </w:tcPr>
                <w:p w14:paraId="282B5603"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30</w:t>
                  </w:r>
                </w:p>
              </w:tc>
            </w:tr>
            <w:tr w:rsidR="0059712B" w:rsidRPr="00F02B6C" w14:paraId="019F1E29"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18D1F528" w14:textId="77777777" w:rsidR="0059712B" w:rsidRPr="0059712B" w:rsidRDefault="0059712B" w:rsidP="0059712B">
                  <w:pPr>
                    <w:jc w:val="center"/>
                    <w:rPr>
                      <w:rFonts w:ascii="Times New Roman" w:hAnsi="Times New Roman"/>
                    </w:rPr>
                  </w:pPr>
                  <w:r w:rsidRPr="0059712B">
                    <w:rPr>
                      <w:rFonts w:ascii="Times New Roman" w:hAnsi="Times New Roman"/>
                    </w:rPr>
                    <w:t>от 41 до 60 чел.</w:t>
                  </w:r>
                </w:p>
              </w:tc>
              <w:tc>
                <w:tcPr>
                  <w:tcW w:w="2490" w:type="dxa"/>
                  <w:tcBorders>
                    <w:top w:val="single" w:sz="4" w:space="0" w:color="auto"/>
                    <w:left w:val="single" w:sz="4" w:space="0" w:color="auto"/>
                    <w:bottom w:val="single" w:sz="4" w:space="0" w:color="auto"/>
                    <w:right w:val="single" w:sz="4" w:space="0" w:color="auto"/>
                  </w:tcBorders>
                  <w:hideMark/>
                </w:tcPr>
                <w:p w14:paraId="49B6B734"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50</w:t>
                  </w:r>
                </w:p>
              </w:tc>
            </w:tr>
            <w:tr w:rsidR="0059712B" w:rsidRPr="00F02B6C" w14:paraId="54F16975"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5054BD52" w14:textId="77777777" w:rsidR="0059712B" w:rsidRPr="0059712B" w:rsidRDefault="0059712B" w:rsidP="0059712B">
                  <w:pPr>
                    <w:jc w:val="center"/>
                    <w:rPr>
                      <w:rFonts w:ascii="Times New Roman" w:hAnsi="Times New Roman"/>
                    </w:rPr>
                  </w:pPr>
                  <w:r w:rsidRPr="0059712B">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hideMark/>
                </w:tcPr>
                <w:p w14:paraId="5DEFD5FE"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70</w:t>
                  </w:r>
                </w:p>
              </w:tc>
            </w:tr>
            <w:tr w:rsidR="0059712B" w:rsidRPr="00F02B6C" w14:paraId="7E343D49" w14:textId="77777777" w:rsidTr="00BC2F2D">
              <w:tc>
                <w:tcPr>
                  <w:tcW w:w="6083" w:type="dxa"/>
                  <w:tcBorders>
                    <w:top w:val="single" w:sz="4" w:space="0" w:color="auto"/>
                    <w:left w:val="single" w:sz="4" w:space="0" w:color="auto"/>
                    <w:bottom w:val="single" w:sz="4" w:space="0" w:color="auto"/>
                    <w:right w:val="single" w:sz="4" w:space="0" w:color="auto"/>
                  </w:tcBorders>
                  <w:hideMark/>
                </w:tcPr>
                <w:p w14:paraId="4C6794D4" w14:textId="77777777" w:rsidR="0059712B" w:rsidRPr="0059712B" w:rsidRDefault="0059712B" w:rsidP="0059712B">
                  <w:pPr>
                    <w:jc w:val="center"/>
                    <w:rPr>
                      <w:rFonts w:ascii="Times New Roman" w:hAnsi="Times New Roman"/>
                    </w:rPr>
                  </w:pPr>
                  <w:r w:rsidRPr="0059712B">
                    <w:rPr>
                      <w:rFonts w:ascii="Times New Roman" w:hAnsi="Times New Roman"/>
                    </w:rPr>
                    <w:lastRenderedPageBreak/>
                    <w:t>80 и более чел.</w:t>
                  </w:r>
                </w:p>
              </w:tc>
              <w:tc>
                <w:tcPr>
                  <w:tcW w:w="2490" w:type="dxa"/>
                  <w:tcBorders>
                    <w:top w:val="single" w:sz="4" w:space="0" w:color="auto"/>
                    <w:left w:val="single" w:sz="4" w:space="0" w:color="auto"/>
                    <w:bottom w:val="single" w:sz="4" w:space="0" w:color="auto"/>
                    <w:right w:val="single" w:sz="4" w:space="0" w:color="auto"/>
                  </w:tcBorders>
                  <w:hideMark/>
                </w:tcPr>
                <w:p w14:paraId="3CC5755D" w14:textId="77777777" w:rsidR="0059712B" w:rsidRPr="0059712B" w:rsidRDefault="0059712B" w:rsidP="0059712B">
                  <w:pPr>
                    <w:spacing w:line="288" w:lineRule="auto"/>
                    <w:jc w:val="center"/>
                    <w:rPr>
                      <w:rFonts w:ascii="Times New Roman" w:hAnsi="Times New Roman"/>
                    </w:rPr>
                  </w:pPr>
                  <w:r w:rsidRPr="0059712B">
                    <w:rPr>
                      <w:rFonts w:ascii="Times New Roman" w:hAnsi="Times New Roman"/>
                    </w:rPr>
                    <w:t>100</w:t>
                  </w:r>
                </w:p>
              </w:tc>
            </w:tr>
          </w:tbl>
          <w:p w14:paraId="352004D1" w14:textId="77777777" w:rsidR="0059712B" w:rsidRPr="00F02B6C" w:rsidRDefault="0059712B" w:rsidP="0059712B">
            <w:pPr>
              <w:spacing w:line="288" w:lineRule="auto"/>
              <w:jc w:val="both"/>
              <w:rPr>
                <w:rFonts w:ascii="Times New Roman" w:hAnsi="Times New Roman"/>
              </w:rPr>
            </w:pPr>
          </w:p>
          <w:p w14:paraId="2865A3F6"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E4FECA2" w14:textId="77777777" w:rsidR="0059712B" w:rsidRPr="00F02B6C" w:rsidRDefault="0059712B" w:rsidP="0059712B">
            <w:pPr>
              <w:spacing w:line="288" w:lineRule="auto"/>
              <w:jc w:val="both"/>
              <w:rPr>
                <w:rFonts w:ascii="Times New Roman" w:hAnsi="Times New Roman"/>
              </w:rPr>
            </w:pPr>
          </w:p>
          <w:p w14:paraId="3B35DBA4"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Результат оценки по показателю «Наличие у Участника закупки специалистов, привлекаемых</w:t>
            </w:r>
            <w:r w:rsidRPr="0059712B">
              <w:rPr>
                <w:rFonts w:ascii="Times New Roman" w:hAnsi="Times New Roman"/>
              </w:rPr>
              <w:t xml:space="preserve"> </w:t>
            </w:r>
            <w:r w:rsidRPr="00F02B6C">
              <w:rPr>
                <w:rFonts w:ascii="Times New Roman" w:hAnsi="Times New Roman"/>
              </w:rPr>
              <w:t>для выполнения работ» умножается на коэффициент значимости показателя.</w:t>
            </w:r>
          </w:p>
          <w:p w14:paraId="1C3805C9" w14:textId="77777777" w:rsidR="0059712B" w:rsidRPr="00F02B6C" w:rsidRDefault="0059712B" w:rsidP="0059712B">
            <w:pPr>
              <w:spacing w:line="288" w:lineRule="auto"/>
              <w:jc w:val="both"/>
              <w:rPr>
                <w:rFonts w:ascii="Times New Roman" w:hAnsi="Times New Roman"/>
              </w:rPr>
            </w:pPr>
          </w:p>
          <w:p w14:paraId="2C42B661" w14:textId="77777777" w:rsidR="0059712B" w:rsidRPr="00F02B6C" w:rsidRDefault="0059712B" w:rsidP="0059712B">
            <w:pPr>
              <w:spacing w:line="288" w:lineRule="auto"/>
              <w:jc w:val="both"/>
              <w:rPr>
                <w:rFonts w:ascii="Times New Roman" w:hAnsi="Times New Roman"/>
              </w:rPr>
            </w:pPr>
            <w:r w:rsidRPr="00F02B6C">
              <w:rPr>
                <w:rFonts w:ascii="Times New Roman" w:hAnsi="Times New Roman"/>
              </w:rPr>
              <w:t>2) Оценка заявок по показателю «Опыт Участника закупки по успешному выполнению работ сопоставимого характера» осуществляется по формуле:</w:t>
            </w:r>
          </w:p>
          <w:p w14:paraId="165B7039" w14:textId="77777777" w:rsidR="0059712B" w:rsidRPr="00F02B6C" w:rsidRDefault="0059712B" w:rsidP="0059712B">
            <w:pPr>
              <w:ind w:right="-108"/>
              <w:contextualSpacing/>
              <w:rPr>
                <w:rFonts w:ascii="Times New Roman" w:hAnsi="Times New Roman"/>
              </w:rPr>
            </w:pPr>
          </w:p>
          <w:p w14:paraId="4CECEB09"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 xml:space="preserve">СОПЫТ = КЗОПЫТ х 100 х (СОПЫТi/СОПЫТmax), </w:t>
            </w:r>
          </w:p>
          <w:p w14:paraId="3801982E"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где:</w:t>
            </w:r>
          </w:p>
          <w:p w14:paraId="3037E35F"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КЗОПЫТ - коэффициент значимости критерия;</w:t>
            </w:r>
          </w:p>
          <w:p w14:paraId="6B1A7200"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СОПЫТi - предложение Участника закупки, заявка (предложение) которого оценивается;</w:t>
            </w:r>
          </w:p>
          <w:p w14:paraId="70945692" w14:textId="77777777" w:rsidR="0059712B" w:rsidRPr="00F02B6C" w:rsidRDefault="0059712B" w:rsidP="0059712B">
            <w:pPr>
              <w:spacing w:line="288" w:lineRule="auto"/>
              <w:ind w:left="250"/>
              <w:jc w:val="both"/>
              <w:rPr>
                <w:rFonts w:ascii="Times New Roman" w:hAnsi="Times New Roman"/>
              </w:rPr>
            </w:pPr>
            <w:r w:rsidRPr="00F02B6C">
              <w:rPr>
                <w:rFonts w:ascii="Times New Roman" w:hAnsi="Times New Roman"/>
              </w:rPr>
              <w:t>СОПЫТmax - максимальное предложение из предложений по показателю, сделанных Участниками закупки.</w:t>
            </w:r>
          </w:p>
          <w:p w14:paraId="41788D5F" w14:textId="099C41EF" w:rsidR="0059712B" w:rsidRPr="00F02B6C" w:rsidRDefault="0059712B" w:rsidP="0059712B">
            <w:pPr>
              <w:ind w:right="-3" w:firstLine="708"/>
              <w:contextualSpacing/>
              <w:jc w:val="both"/>
              <w:rPr>
                <w:rFonts w:ascii="Times New Roman" w:hAnsi="Times New Roman"/>
              </w:rPr>
            </w:pPr>
          </w:p>
        </w:tc>
      </w:tr>
      <w:tr w:rsidR="00934340" w:rsidRPr="00206C6F" w14:paraId="569549C7" w14:textId="77777777" w:rsidTr="00934340">
        <w:trPr>
          <w:jc w:val="center"/>
        </w:trPr>
        <w:tc>
          <w:tcPr>
            <w:tcW w:w="1433" w:type="dxa"/>
            <w:shd w:val="clear" w:color="auto" w:fill="A6A6A6" w:themeFill="background1" w:themeFillShade="A6"/>
          </w:tcPr>
          <w:p w14:paraId="14092077" w14:textId="77777777" w:rsidR="00934340" w:rsidRPr="00011205" w:rsidRDefault="00934340" w:rsidP="00011205">
            <w:pPr>
              <w:widowControl w:val="0"/>
              <w:jc w:val="both"/>
              <w:rPr>
                <w:rFonts w:ascii="Times New Roman" w:hAnsi="Times New Roman"/>
                <w:b/>
              </w:rPr>
            </w:pPr>
            <w:r w:rsidRPr="00011205">
              <w:rPr>
                <w:rFonts w:ascii="Times New Roman" w:hAnsi="Times New Roman"/>
                <w:b/>
              </w:rPr>
              <w:lastRenderedPageBreak/>
              <w:t>3.15.</w:t>
            </w:r>
          </w:p>
        </w:tc>
        <w:tc>
          <w:tcPr>
            <w:tcW w:w="8762" w:type="dxa"/>
            <w:shd w:val="clear" w:color="auto" w:fill="auto"/>
          </w:tcPr>
          <w:p w14:paraId="3D2F31C6" w14:textId="77777777"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934340" w:rsidRPr="00206C6F" w14:paraId="7C45303F" w14:textId="77777777" w:rsidTr="00934340">
        <w:trPr>
          <w:trHeight w:val="77"/>
          <w:jc w:val="center"/>
        </w:trPr>
        <w:tc>
          <w:tcPr>
            <w:tcW w:w="1433" w:type="dxa"/>
            <w:shd w:val="clear" w:color="auto" w:fill="FFFFFF" w:themeFill="background1"/>
          </w:tcPr>
          <w:p w14:paraId="383C30C2" w14:textId="77777777" w:rsidR="00934340" w:rsidRPr="00011205" w:rsidRDefault="00934340" w:rsidP="00934340">
            <w:pPr>
              <w:widowControl w:val="0"/>
              <w:jc w:val="both"/>
              <w:rPr>
                <w:rFonts w:ascii="Times New Roman" w:hAnsi="Times New Roman"/>
                <w:b/>
              </w:rPr>
            </w:pPr>
          </w:p>
        </w:tc>
        <w:tc>
          <w:tcPr>
            <w:tcW w:w="8762" w:type="dxa"/>
            <w:shd w:val="clear" w:color="auto" w:fill="auto"/>
          </w:tcPr>
          <w:p w14:paraId="782757AB" w14:textId="77777777" w:rsidR="00934340" w:rsidRPr="00206C6F" w:rsidRDefault="00934340" w:rsidP="00934340">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934340" w:rsidRPr="00206C6F" w:rsidRDefault="00934340" w:rsidP="00934340">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934340" w:rsidRPr="00206C6F" w14:paraId="24EC35C8" w14:textId="77777777" w:rsidTr="00934340">
        <w:trPr>
          <w:trHeight w:val="77"/>
          <w:jc w:val="center"/>
        </w:trPr>
        <w:tc>
          <w:tcPr>
            <w:tcW w:w="1433" w:type="dxa"/>
            <w:shd w:val="clear" w:color="auto" w:fill="FFFFFF" w:themeFill="background1"/>
          </w:tcPr>
          <w:p w14:paraId="3583B1F5" w14:textId="20A755B3" w:rsidR="00934340" w:rsidRPr="00206C6F" w:rsidRDefault="00934340" w:rsidP="00934340">
            <w:pPr>
              <w:widowControl w:val="0"/>
              <w:jc w:val="both"/>
              <w:rPr>
                <w:rFonts w:ascii="Times New Roman" w:hAnsi="Times New Roman"/>
                <w:b/>
              </w:rPr>
            </w:pPr>
            <w:r w:rsidRPr="00206C6F">
              <w:rPr>
                <w:rFonts w:ascii="Times New Roman" w:hAnsi="Times New Roman"/>
                <w:b/>
              </w:rPr>
              <w:t>3.16.</w:t>
            </w:r>
          </w:p>
        </w:tc>
        <w:tc>
          <w:tcPr>
            <w:tcW w:w="8762" w:type="dxa"/>
            <w:shd w:val="clear" w:color="auto" w:fill="auto"/>
          </w:tcPr>
          <w:p w14:paraId="184EDFCB" w14:textId="4B45AA2D" w:rsidR="00934340" w:rsidRPr="00206C6F" w:rsidRDefault="00934340" w:rsidP="00934340">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934340" w:rsidRPr="00206C6F" w14:paraId="61687B9D" w14:textId="77777777" w:rsidTr="00934340">
        <w:trPr>
          <w:trHeight w:val="77"/>
          <w:jc w:val="center"/>
        </w:trPr>
        <w:tc>
          <w:tcPr>
            <w:tcW w:w="1433" w:type="dxa"/>
            <w:shd w:val="clear" w:color="auto" w:fill="FFFFFF" w:themeFill="background1"/>
          </w:tcPr>
          <w:p w14:paraId="0732941D" w14:textId="662ABF97" w:rsidR="00934340" w:rsidRPr="00206C6F" w:rsidRDefault="00934340" w:rsidP="00934340">
            <w:pPr>
              <w:widowControl w:val="0"/>
              <w:jc w:val="both"/>
              <w:rPr>
                <w:rFonts w:ascii="Times New Roman" w:hAnsi="Times New Roman"/>
              </w:rPr>
            </w:pPr>
          </w:p>
        </w:tc>
        <w:tc>
          <w:tcPr>
            <w:tcW w:w="8762" w:type="dxa"/>
            <w:shd w:val="clear" w:color="auto" w:fill="auto"/>
          </w:tcPr>
          <w:p w14:paraId="3A68CC0A" w14:textId="6F20AA6B" w:rsidR="00934340" w:rsidRPr="00206C6F" w:rsidRDefault="00934340" w:rsidP="00934340">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77777777" w:rsidR="00EE5967" w:rsidRPr="00206C6F" w:rsidRDefault="00EE5967" w:rsidP="00D466DC">
      <w:pPr>
        <w:widowControl w:val="0"/>
        <w:rPr>
          <w:rFonts w:eastAsia="Calibri"/>
          <w:lang w:eastAsia="en-US"/>
        </w:rPr>
        <w:sectPr w:rsidR="00EE5967" w:rsidRPr="00206C6F" w:rsidSect="00EC37B3">
          <w:headerReference w:type="even" r:id="rId24"/>
          <w:headerReference w:type="default" r:id="rId25"/>
          <w:footerReference w:type="even" r:id="rId26"/>
          <w:footerReference w:type="default" r:id="rId27"/>
          <w:headerReference w:type="first" r:id="rId28"/>
          <w:footerReference w:type="first" r:id="rId29"/>
          <w:type w:val="continuous"/>
          <w:pgSz w:w="11906" w:h="16838"/>
          <w:pgMar w:top="1134" w:right="567" w:bottom="1134" w:left="1134" w:header="720" w:footer="720" w:gutter="0"/>
          <w:cols w:space="720"/>
          <w:titlePg/>
          <w:docGrid w:linePitch="272"/>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5" w:name="_ТЕХНИЧЕСКОЕ_ЗАДАНИЕ"/>
      <w:bookmarkStart w:id="106" w:name="_Toc87903731"/>
      <w:bookmarkStart w:id="107" w:name="_Toc89869484"/>
      <w:bookmarkEnd w:id="105"/>
      <w:r w:rsidRPr="00F1220D">
        <w:rPr>
          <w:b/>
          <w:bCs/>
          <w:lang w:eastAsia="en-US"/>
        </w:rPr>
        <w:lastRenderedPageBreak/>
        <w:t>ТЕХНИЧЕСКОЕ ЗАДАНИЕ</w:t>
      </w:r>
      <w:bookmarkStart w:id="108" w:name="_ПРОЕКТ_ДОГОВОРА"/>
      <w:bookmarkEnd w:id="106"/>
      <w:bookmarkEnd w:id="108"/>
      <w:bookmarkEnd w:id="107"/>
    </w:p>
    <w:p w14:paraId="4E82B4C7" w14:textId="77777777" w:rsidR="007D2ABC" w:rsidRDefault="00993AC1" w:rsidP="007D2ABC">
      <w:pPr>
        <w:widowControl w:val="0"/>
        <w:ind w:firstLine="709"/>
        <w:jc w:val="center"/>
        <w:rPr>
          <w:b/>
        </w:rPr>
      </w:pPr>
      <w:bookmarkStart w:id="109" w:name="_Toc87453509"/>
      <w:bookmarkStart w:id="110" w:name="_Toc87903732"/>
      <w:r w:rsidRPr="00F1220D">
        <w:rPr>
          <w:b/>
        </w:rPr>
        <w:t xml:space="preserve">на </w:t>
      </w:r>
      <w:bookmarkEnd w:id="109"/>
      <w:bookmarkEnd w:id="110"/>
      <w:r w:rsidR="007D2ABC">
        <w:rPr>
          <w:b/>
        </w:rPr>
        <w:t>право заключения договора на выполнение работ по созданию системы управления взаимоотношениями с клиентами (CRM)</w:t>
      </w:r>
      <w:r w:rsidR="007D2ABC">
        <w:t xml:space="preserve"> </w:t>
      </w:r>
      <w:r w:rsidR="007D2ABC">
        <w:rPr>
          <w:b/>
        </w:rPr>
        <w:t>в рамках развития проекта RUSSPASS</w:t>
      </w:r>
      <w:bookmarkStart w:id="111" w:name="_Toc87453510"/>
      <w:bookmarkStart w:id="112" w:name="_Toc87903733"/>
    </w:p>
    <w:p w14:paraId="429B32A3" w14:textId="2DB1A234" w:rsidR="00C57FCD" w:rsidRPr="00206C6F" w:rsidRDefault="007F098F" w:rsidP="007D2ABC">
      <w:pPr>
        <w:widowControl w:val="0"/>
        <w:ind w:firstLine="709"/>
        <w:jc w:val="center"/>
      </w:pPr>
      <w:r w:rsidRPr="00206C6F">
        <w:t>представлено в проекте Договора</w:t>
      </w:r>
      <w:bookmarkEnd w:id="111"/>
      <w:bookmarkEnd w:id="112"/>
      <w:r w:rsidR="001B546F">
        <w:t xml:space="preserve"> (приложено отдельным файлом)</w:t>
      </w:r>
    </w:p>
    <w:p w14:paraId="56F28090" w14:textId="77777777" w:rsidR="004A0411" w:rsidRPr="00206C6F" w:rsidRDefault="004A0411" w:rsidP="00D466DC">
      <w:pPr>
        <w:widowControl w:val="0"/>
        <w:rPr>
          <w:color w:val="00000A"/>
        </w:rPr>
      </w:pPr>
      <w:r w:rsidRPr="00206C6F">
        <w:br w:type="page"/>
      </w:r>
    </w:p>
    <w:p w14:paraId="3D5A975E" w14:textId="72DB9BB5" w:rsidR="00796D15" w:rsidRDefault="005D3626" w:rsidP="005D3626">
      <w:pPr>
        <w:widowControl w:val="0"/>
        <w:numPr>
          <w:ilvl w:val="0"/>
          <w:numId w:val="5"/>
        </w:numPr>
        <w:tabs>
          <w:tab w:val="left" w:pos="0"/>
        </w:tabs>
        <w:jc w:val="center"/>
        <w:outlineLvl w:val="0"/>
        <w:rPr>
          <w:b/>
          <w:bCs/>
          <w:lang w:eastAsia="en-US"/>
        </w:rPr>
      </w:pPr>
      <w:bookmarkStart w:id="113" w:name="_Toc89869485"/>
      <w:bookmarkStart w:id="114" w:name="_Hlk80616304"/>
      <w:bookmarkStart w:id="115" w:name="_Hlk79585204"/>
      <w:r w:rsidRPr="005D3626">
        <w:rPr>
          <w:b/>
          <w:bCs/>
          <w:lang w:eastAsia="en-US"/>
        </w:rPr>
        <w:lastRenderedPageBreak/>
        <w:t>ПРОЕКТ ДОГОВОР</w:t>
      </w:r>
      <w:r>
        <w:rPr>
          <w:b/>
          <w:bCs/>
          <w:lang w:eastAsia="en-US"/>
        </w:rPr>
        <w:t>А</w:t>
      </w:r>
      <w:bookmarkEnd w:id="113"/>
    </w:p>
    <w:p w14:paraId="20F18C65" w14:textId="465FA584" w:rsidR="001B546F" w:rsidRPr="00206C6F" w:rsidRDefault="001B546F" w:rsidP="001B546F">
      <w:pPr>
        <w:pStyle w:val="aff1"/>
        <w:widowControl w:val="0"/>
        <w:ind w:left="1080"/>
        <w:jc w:val="center"/>
      </w:pPr>
      <w:r>
        <w:t>Проект Договора приложен отдельным файлом</w:t>
      </w:r>
    </w:p>
    <w:p w14:paraId="6DF16211" w14:textId="71B13AB2" w:rsidR="001B546F" w:rsidRDefault="001B546F" w:rsidP="001B546F">
      <w:pPr>
        <w:widowControl w:val="0"/>
        <w:tabs>
          <w:tab w:val="left" w:pos="0"/>
        </w:tabs>
        <w:ind w:left="1080"/>
        <w:outlineLvl w:val="0"/>
        <w:rPr>
          <w:b/>
          <w:bCs/>
          <w:lang w:eastAsia="en-US"/>
        </w:rPr>
      </w:pPr>
    </w:p>
    <w:p w14:paraId="3725A4A4" w14:textId="0BF228DD" w:rsidR="001B546F" w:rsidRDefault="001B546F" w:rsidP="001B546F">
      <w:pPr>
        <w:widowControl w:val="0"/>
        <w:tabs>
          <w:tab w:val="left" w:pos="0"/>
        </w:tabs>
        <w:ind w:left="1080"/>
        <w:outlineLvl w:val="0"/>
        <w:rPr>
          <w:b/>
          <w:bCs/>
          <w:lang w:eastAsia="en-US"/>
        </w:rPr>
      </w:pPr>
    </w:p>
    <w:p w14:paraId="64165111" w14:textId="61E1FCE3" w:rsidR="001B546F" w:rsidRDefault="001B546F" w:rsidP="001B546F">
      <w:pPr>
        <w:widowControl w:val="0"/>
        <w:tabs>
          <w:tab w:val="left" w:pos="0"/>
        </w:tabs>
        <w:ind w:left="1080"/>
        <w:outlineLvl w:val="0"/>
        <w:rPr>
          <w:b/>
          <w:bCs/>
          <w:lang w:eastAsia="en-US"/>
        </w:rPr>
      </w:pPr>
    </w:p>
    <w:p w14:paraId="35AF7518" w14:textId="0EDE5C53" w:rsidR="001B546F" w:rsidRDefault="001B546F" w:rsidP="001B546F">
      <w:pPr>
        <w:widowControl w:val="0"/>
        <w:tabs>
          <w:tab w:val="left" w:pos="0"/>
        </w:tabs>
        <w:ind w:left="1080"/>
        <w:outlineLvl w:val="0"/>
        <w:rPr>
          <w:b/>
          <w:bCs/>
          <w:lang w:eastAsia="en-US"/>
        </w:rPr>
      </w:pPr>
    </w:p>
    <w:p w14:paraId="03889F84" w14:textId="40F33CBB" w:rsidR="001B546F" w:rsidRDefault="001B546F" w:rsidP="001B546F">
      <w:pPr>
        <w:widowControl w:val="0"/>
        <w:tabs>
          <w:tab w:val="left" w:pos="0"/>
        </w:tabs>
        <w:ind w:left="1080"/>
        <w:outlineLvl w:val="0"/>
        <w:rPr>
          <w:b/>
          <w:bCs/>
          <w:lang w:eastAsia="en-US"/>
        </w:rPr>
      </w:pPr>
    </w:p>
    <w:p w14:paraId="4E6DB25E" w14:textId="0AF1D850" w:rsidR="001B546F" w:rsidRDefault="001B546F" w:rsidP="001B546F">
      <w:pPr>
        <w:widowControl w:val="0"/>
        <w:tabs>
          <w:tab w:val="left" w:pos="0"/>
        </w:tabs>
        <w:ind w:left="1080"/>
        <w:outlineLvl w:val="0"/>
        <w:rPr>
          <w:b/>
          <w:bCs/>
          <w:lang w:eastAsia="en-US"/>
        </w:rPr>
      </w:pPr>
    </w:p>
    <w:p w14:paraId="7B043DD1" w14:textId="075A8FB4" w:rsidR="001B546F" w:rsidRDefault="001B546F" w:rsidP="001B546F">
      <w:pPr>
        <w:widowControl w:val="0"/>
        <w:tabs>
          <w:tab w:val="left" w:pos="0"/>
        </w:tabs>
        <w:ind w:left="1080"/>
        <w:outlineLvl w:val="0"/>
        <w:rPr>
          <w:b/>
          <w:bCs/>
          <w:lang w:eastAsia="en-US"/>
        </w:rPr>
      </w:pPr>
    </w:p>
    <w:p w14:paraId="38478DCF" w14:textId="759B4A11" w:rsidR="001B546F" w:rsidRDefault="001B546F" w:rsidP="001B546F">
      <w:pPr>
        <w:widowControl w:val="0"/>
        <w:tabs>
          <w:tab w:val="left" w:pos="0"/>
        </w:tabs>
        <w:ind w:left="1080"/>
        <w:outlineLvl w:val="0"/>
        <w:rPr>
          <w:b/>
          <w:bCs/>
          <w:lang w:eastAsia="en-US"/>
        </w:rPr>
      </w:pPr>
    </w:p>
    <w:p w14:paraId="61756503" w14:textId="41F0D615" w:rsidR="001B546F" w:rsidRDefault="001B546F" w:rsidP="001B546F">
      <w:pPr>
        <w:widowControl w:val="0"/>
        <w:tabs>
          <w:tab w:val="left" w:pos="0"/>
        </w:tabs>
        <w:ind w:left="1080"/>
        <w:outlineLvl w:val="0"/>
        <w:rPr>
          <w:b/>
          <w:bCs/>
          <w:lang w:eastAsia="en-US"/>
        </w:rPr>
      </w:pPr>
    </w:p>
    <w:p w14:paraId="4F51A9FC" w14:textId="2F323A3A" w:rsidR="001B546F" w:rsidRDefault="001B546F" w:rsidP="001B546F">
      <w:pPr>
        <w:widowControl w:val="0"/>
        <w:tabs>
          <w:tab w:val="left" w:pos="0"/>
        </w:tabs>
        <w:ind w:left="1080"/>
        <w:outlineLvl w:val="0"/>
        <w:rPr>
          <w:b/>
          <w:bCs/>
          <w:lang w:eastAsia="en-US"/>
        </w:rPr>
      </w:pPr>
    </w:p>
    <w:p w14:paraId="34F089BB" w14:textId="4D31203E" w:rsidR="001B546F" w:rsidRDefault="001B546F" w:rsidP="001B546F">
      <w:pPr>
        <w:widowControl w:val="0"/>
        <w:tabs>
          <w:tab w:val="left" w:pos="0"/>
        </w:tabs>
        <w:ind w:left="1080"/>
        <w:outlineLvl w:val="0"/>
        <w:rPr>
          <w:b/>
          <w:bCs/>
          <w:lang w:eastAsia="en-US"/>
        </w:rPr>
      </w:pPr>
    </w:p>
    <w:p w14:paraId="70AEC974" w14:textId="27F1C706" w:rsidR="001B546F" w:rsidRDefault="001B546F" w:rsidP="001B546F">
      <w:pPr>
        <w:widowControl w:val="0"/>
        <w:tabs>
          <w:tab w:val="left" w:pos="0"/>
        </w:tabs>
        <w:ind w:left="1080"/>
        <w:outlineLvl w:val="0"/>
        <w:rPr>
          <w:b/>
          <w:bCs/>
          <w:lang w:eastAsia="en-US"/>
        </w:rPr>
      </w:pPr>
    </w:p>
    <w:p w14:paraId="016CF272" w14:textId="2542A3A8" w:rsidR="001B546F" w:rsidRDefault="001B546F" w:rsidP="001B546F">
      <w:pPr>
        <w:widowControl w:val="0"/>
        <w:tabs>
          <w:tab w:val="left" w:pos="0"/>
        </w:tabs>
        <w:ind w:left="1080"/>
        <w:outlineLvl w:val="0"/>
        <w:rPr>
          <w:b/>
          <w:bCs/>
          <w:lang w:eastAsia="en-US"/>
        </w:rPr>
      </w:pPr>
    </w:p>
    <w:p w14:paraId="088D2C0B" w14:textId="3B2018B3" w:rsidR="001B546F" w:rsidRDefault="001B546F" w:rsidP="001B546F">
      <w:pPr>
        <w:widowControl w:val="0"/>
        <w:tabs>
          <w:tab w:val="left" w:pos="0"/>
        </w:tabs>
        <w:ind w:left="1080"/>
        <w:outlineLvl w:val="0"/>
        <w:rPr>
          <w:b/>
          <w:bCs/>
          <w:lang w:eastAsia="en-US"/>
        </w:rPr>
      </w:pPr>
    </w:p>
    <w:p w14:paraId="596050EF" w14:textId="018B4E01" w:rsidR="001B546F" w:rsidRDefault="001B546F" w:rsidP="001B546F">
      <w:pPr>
        <w:widowControl w:val="0"/>
        <w:tabs>
          <w:tab w:val="left" w:pos="0"/>
        </w:tabs>
        <w:ind w:left="1080"/>
        <w:outlineLvl w:val="0"/>
        <w:rPr>
          <w:b/>
          <w:bCs/>
          <w:lang w:eastAsia="en-US"/>
        </w:rPr>
      </w:pPr>
    </w:p>
    <w:p w14:paraId="583C31C9" w14:textId="6E671448" w:rsidR="001B546F" w:rsidRDefault="001B546F" w:rsidP="001B546F">
      <w:pPr>
        <w:widowControl w:val="0"/>
        <w:tabs>
          <w:tab w:val="left" w:pos="0"/>
        </w:tabs>
        <w:ind w:left="1080"/>
        <w:outlineLvl w:val="0"/>
        <w:rPr>
          <w:b/>
          <w:bCs/>
          <w:lang w:eastAsia="en-US"/>
        </w:rPr>
      </w:pPr>
    </w:p>
    <w:p w14:paraId="03820718" w14:textId="4565D383" w:rsidR="001B546F" w:rsidRDefault="001B546F" w:rsidP="001B546F">
      <w:pPr>
        <w:widowControl w:val="0"/>
        <w:tabs>
          <w:tab w:val="left" w:pos="0"/>
        </w:tabs>
        <w:ind w:left="1080"/>
        <w:outlineLvl w:val="0"/>
        <w:rPr>
          <w:b/>
          <w:bCs/>
          <w:lang w:eastAsia="en-US"/>
        </w:rPr>
      </w:pPr>
    </w:p>
    <w:p w14:paraId="6E70116B" w14:textId="35459998" w:rsidR="001B546F" w:rsidRDefault="001B546F" w:rsidP="001B546F">
      <w:pPr>
        <w:widowControl w:val="0"/>
        <w:tabs>
          <w:tab w:val="left" w:pos="0"/>
        </w:tabs>
        <w:ind w:left="1080"/>
        <w:outlineLvl w:val="0"/>
        <w:rPr>
          <w:b/>
          <w:bCs/>
          <w:lang w:eastAsia="en-US"/>
        </w:rPr>
      </w:pPr>
    </w:p>
    <w:p w14:paraId="4A221DA1" w14:textId="1242DFCB" w:rsidR="001B546F" w:rsidRDefault="001B546F" w:rsidP="001B546F">
      <w:pPr>
        <w:widowControl w:val="0"/>
        <w:tabs>
          <w:tab w:val="left" w:pos="0"/>
        </w:tabs>
        <w:ind w:left="1080"/>
        <w:outlineLvl w:val="0"/>
        <w:rPr>
          <w:b/>
          <w:bCs/>
          <w:lang w:eastAsia="en-US"/>
        </w:rPr>
      </w:pPr>
    </w:p>
    <w:p w14:paraId="2A9037CE" w14:textId="5C8FA92F" w:rsidR="001B546F" w:rsidRDefault="001B546F" w:rsidP="001B546F">
      <w:pPr>
        <w:widowControl w:val="0"/>
        <w:tabs>
          <w:tab w:val="left" w:pos="0"/>
        </w:tabs>
        <w:ind w:left="1080"/>
        <w:outlineLvl w:val="0"/>
        <w:rPr>
          <w:b/>
          <w:bCs/>
          <w:lang w:eastAsia="en-US"/>
        </w:rPr>
      </w:pPr>
    </w:p>
    <w:p w14:paraId="0E5A5861" w14:textId="0815F44F" w:rsidR="001B546F" w:rsidRDefault="001B546F" w:rsidP="001B546F">
      <w:pPr>
        <w:widowControl w:val="0"/>
        <w:tabs>
          <w:tab w:val="left" w:pos="0"/>
        </w:tabs>
        <w:ind w:left="1080"/>
        <w:outlineLvl w:val="0"/>
        <w:rPr>
          <w:b/>
          <w:bCs/>
          <w:lang w:eastAsia="en-US"/>
        </w:rPr>
      </w:pPr>
    </w:p>
    <w:p w14:paraId="4D4A2AF4" w14:textId="69F8D1C2" w:rsidR="001B546F" w:rsidRDefault="001B546F" w:rsidP="001B546F">
      <w:pPr>
        <w:widowControl w:val="0"/>
        <w:tabs>
          <w:tab w:val="left" w:pos="0"/>
        </w:tabs>
        <w:ind w:left="1080"/>
        <w:outlineLvl w:val="0"/>
        <w:rPr>
          <w:b/>
          <w:bCs/>
          <w:lang w:eastAsia="en-US"/>
        </w:rPr>
      </w:pPr>
    </w:p>
    <w:p w14:paraId="0993EF93" w14:textId="4523CE67" w:rsidR="001B546F" w:rsidRDefault="001B546F" w:rsidP="001B546F">
      <w:pPr>
        <w:widowControl w:val="0"/>
        <w:tabs>
          <w:tab w:val="left" w:pos="0"/>
        </w:tabs>
        <w:ind w:left="1080"/>
        <w:outlineLvl w:val="0"/>
        <w:rPr>
          <w:b/>
          <w:bCs/>
          <w:lang w:eastAsia="en-US"/>
        </w:rPr>
      </w:pPr>
    </w:p>
    <w:p w14:paraId="09B22D6C" w14:textId="79D09E35" w:rsidR="001B546F" w:rsidRDefault="001B546F" w:rsidP="001B546F">
      <w:pPr>
        <w:widowControl w:val="0"/>
        <w:tabs>
          <w:tab w:val="left" w:pos="0"/>
        </w:tabs>
        <w:ind w:left="1080"/>
        <w:outlineLvl w:val="0"/>
        <w:rPr>
          <w:b/>
          <w:bCs/>
          <w:lang w:eastAsia="en-US"/>
        </w:rPr>
      </w:pPr>
    </w:p>
    <w:p w14:paraId="53526265" w14:textId="2C578062" w:rsidR="001B546F" w:rsidRDefault="001B546F" w:rsidP="001B546F">
      <w:pPr>
        <w:widowControl w:val="0"/>
        <w:tabs>
          <w:tab w:val="left" w:pos="0"/>
        </w:tabs>
        <w:ind w:left="1080"/>
        <w:outlineLvl w:val="0"/>
        <w:rPr>
          <w:b/>
          <w:bCs/>
          <w:lang w:eastAsia="en-US"/>
        </w:rPr>
      </w:pPr>
    </w:p>
    <w:p w14:paraId="33E4EC5F" w14:textId="5D802435" w:rsidR="001B546F" w:rsidRDefault="001B546F" w:rsidP="001B546F">
      <w:pPr>
        <w:widowControl w:val="0"/>
        <w:tabs>
          <w:tab w:val="left" w:pos="0"/>
        </w:tabs>
        <w:ind w:left="1080"/>
        <w:outlineLvl w:val="0"/>
        <w:rPr>
          <w:b/>
          <w:bCs/>
          <w:lang w:eastAsia="en-US"/>
        </w:rPr>
      </w:pPr>
    </w:p>
    <w:p w14:paraId="17F9EFA8" w14:textId="5E0293E1" w:rsidR="001B546F" w:rsidRDefault="001B546F" w:rsidP="001B546F">
      <w:pPr>
        <w:widowControl w:val="0"/>
        <w:tabs>
          <w:tab w:val="left" w:pos="0"/>
        </w:tabs>
        <w:ind w:left="1080"/>
        <w:outlineLvl w:val="0"/>
        <w:rPr>
          <w:b/>
          <w:bCs/>
          <w:lang w:eastAsia="en-US"/>
        </w:rPr>
      </w:pPr>
    </w:p>
    <w:p w14:paraId="23F005D7" w14:textId="1DD02A62" w:rsidR="001B546F" w:rsidRDefault="001B546F" w:rsidP="001B546F">
      <w:pPr>
        <w:widowControl w:val="0"/>
        <w:tabs>
          <w:tab w:val="left" w:pos="0"/>
        </w:tabs>
        <w:ind w:left="1080"/>
        <w:outlineLvl w:val="0"/>
        <w:rPr>
          <w:b/>
          <w:bCs/>
          <w:lang w:eastAsia="en-US"/>
        </w:rPr>
      </w:pPr>
    </w:p>
    <w:p w14:paraId="55F6B3D6" w14:textId="3E2BCD16" w:rsidR="001B546F" w:rsidRDefault="001B546F" w:rsidP="001B546F">
      <w:pPr>
        <w:widowControl w:val="0"/>
        <w:tabs>
          <w:tab w:val="left" w:pos="0"/>
        </w:tabs>
        <w:ind w:left="1080"/>
        <w:outlineLvl w:val="0"/>
        <w:rPr>
          <w:b/>
          <w:bCs/>
          <w:lang w:eastAsia="en-US"/>
        </w:rPr>
      </w:pPr>
    </w:p>
    <w:p w14:paraId="31679B76" w14:textId="126EA4A4" w:rsidR="001B546F" w:rsidRDefault="001B546F" w:rsidP="001B546F">
      <w:pPr>
        <w:widowControl w:val="0"/>
        <w:tabs>
          <w:tab w:val="left" w:pos="0"/>
        </w:tabs>
        <w:ind w:left="1080"/>
        <w:outlineLvl w:val="0"/>
        <w:rPr>
          <w:b/>
          <w:bCs/>
          <w:lang w:eastAsia="en-US"/>
        </w:rPr>
      </w:pPr>
    </w:p>
    <w:p w14:paraId="39AED1FD" w14:textId="37328A58" w:rsidR="001B546F" w:rsidRDefault="001B546F" w:rsidP="001B546F">
      <w:pPr>
        <w:widowControl w:val="0"/>
        <w:tabs>
          <w:tab w:val="left" w:pos="0"/>
        </w:tabs>
        <w:ind w:left="1080"/>
        <w:outlineLvl w:val="0"/>
        <w:rPr>
          <w:b/>
          <w:bCs/>
          <w:lang w:eastAsia="en-US"/>
        </w:rPr>
      </w:pPr>
    </w:p>
    <w:p w14:paraId="28F2127C" w14:textId="49FCEA1C" w:rsidR="001B546F" w:rsidRDefault="001B546F" w:rsidP="001B546F">
      <w:pPr>
        <w:widowControl w:val="0"/>
        <w:tabs>
          <w:tab w:val="left" w:pos="0"/>
        </w:tabs>
        <w:ind w:left="1080"/>
        <w:outlineLvl w:val="0"/>
        <w:rPr>
          <w:b/>
          <w:bCs/>
          <w:lang w:eastAsia="en-US"/>
        </w:rPr>
      </w:pPr>
    </w:p>
    <w:p w14:paraId="06AE00FA" w14:textId="65205660" w:rsidR="001B546F" w:rsidRDefault="001B546F" w:rsidP="001B546F">
      <w:pPr>
        <w:widowControl w:val="0"/>
        <w:tabs>
          <w:tab w:val="left" w:pos="0"/>
        </w:tabs>
        <w:ind w:left="1080"/>
        <w:outlineLvl w:val="0"/>
        <w:rPr>
          <w:b/>
          <w:bCs/>
          <w:lang w:eastAsia="en-US"/>
        </w:rPr>
      </w:pPr>
    </w:p>
    <w:p w14:paraId="249E91F2" w14:textId="1462B81C" w:rsidR="001B546F" w:rsidRDefault="001B546F" w:rsidP="001B546F">
      <w:pPr>
        <w:widowControl w:val="0"/>
        <w:tabs>
          <w:tab w:val="left" w:pos="0"/>
        </w:tabs>
        <w:ind w:left="1080"/>
        <w:outlineLvl w:val="0"/>
        <w:rPr>
          <w:b/>
          <w:bCs/>
          <w:lang w:eastAsia="en-US"/>
        </w:rPr>
      </w:pPr>
    </w:p>
    <w:p w14:paraId="2A3DCB5C" w14:textId="58EAF4F3" w:rsidR="001B546F" w:rsidRDefault="001B546F" w:rsidP="001B546F">
      <w:pPr>
        <w:widowControl w:val="0"/>
        <w:tabs>
          <w:tab w:val="left" w:pos="0"/>
        </w:tabs>
        <w:ind w:left="1080"/>
        <w:outlineLvl w:val="0"/>
        <w:rPr>
          <w:b/>
          <w:bCs/>
          <w:lang w:eastAsia="en-US"/>
        </w:rPr>
      </w:pPr>
    </w:p>
    <w:p w14:paraId="48C3E1BF" w14:textId="30E53294" w:rsidR="001B546F" w:rsidRDefault="001B546F" w:rsidP="001B546F">
      <w:pPr>
        <w:widowControl w:val="0"/>
        <w:tabs>
          <w:tab w:val="left" w:pos="0"/>
        </w:tabs>
        <w:ind w:left="1080"/>
        <w:outlineLvl w:val="0"/>
        <w:rPr>
          <w:b/>
          <w:bCs/>
          <w:lang w:eastAsia="en-US"/>
        </w:rPr>
      </w:pPr>
    </w:p>
    <w:p w14:paraId="63D22191" w14:textId="64FF403C" w:rsidR="001B546F" w:rsidRDefault="001B546F" w:rsidP="001B546F">
      <w:pPr>
        <w:widowControl w:val="0"/>
        <w:tabs>
          <w:tab w:val="left" w:pos="0"/>
        </w:tabs>
        <w:ind w:left="1080"/>
        <w:outlineLvl w:val="0"/>
        <w:rPr>
          <w:b/>
          <w:bCs/>
          <w:lang w:eastAsia="en-US"/>
        </w:rPr>
      </w:pPr>
    </w:p>
    <w:p w14:paraId="2F502247" w14:textId="303FC786" w:rsidR="001B546F" w:rsidRDefault="001B546F" w:rsidP="001B546F">
      <w:pPr>
        <w:widowControl w:val="0"/>
        <w:tabs>
          <w:tab w:val="left" w:pos="0"/>
        </w:tabs>
        <w:ind w:left="1080"/>
        <w:outlineLvl w:val="0"/>
        <w:rPr>
          <w:b/>
          <w:bCs/>
          <w:lang w:eastAsia="en-US"/>
        </w:rPr>
      </w:pPr>
    </w:p>
    <w:p w14:paraId="19D62F55" w14:textId="48E28694" w:rsidR="001B546F" w:rsidRDefault="001B546F" w:rsidP="001B546F">
      <w:pPr>
        <w:widowControl w:val="0"/>
        <w:tabs>
          <w:tab w:val="left" w:pos="0"/>
        </w:tabs>
        <w:ind w:left="1080"/>
        <w:outlineLvl w:val="0"/>
        <w:rPr>
          <w:b/>
          <w:bCs/>
          <w:lang w:eastAsia="en-US"/>
        </w:rPr>
      </w:pPr>
    </w:p>
    <w:p w14:paraId="3551A62C" w14:textId="1860A7A0" w:rsidR="001B546F" w:rsidRDefault="001B546F" w:rsidP="001B546F">
      <w:pPr>
        <w:widowControl w:val="0"/>
        <w:tabs>
          <w:tab w:val="left" w:pos="0"/>
        </w:tabs>
        <w:ind w:left="1080"/>
        <w:outlineLvl w:val="0"/>
        <w:rPr>
          <w:b/>
          <w:bCs/>
          <w:lang w:eastAsia="en-US"/>
        </w:rPr>
      </w:pPr>
    </w:p>
    <w:p w14:paraId="4F0B5D19" w14:textId="01FF55DD" w:rsidR="001B546F" w:rsidRDefault="001B546F" w:rsidP="001B546F">
      <w:pPr>
        <w:widowControl w:val="0"/>
        <w:tabs>
          <w:tab w:val="left" w:pos="0"/>
        </w:tabs>
        <w:ind w:left="1080"/>
        <w:outlineLvl w:val="0"/>
        <w:rPr>
          <w:b/>
          <w:bCs/>
          <w:lang w:eastAsia="en-US"/>
        </w:rPr>
      </w:pPr>
    </w:p>
    <w:p w14:paraId="17302B92" w14:textId="77777777" w:rsidR="001B546F" w:rsidRDefault="001B546F" w:rsidP="001B546F">
      <w:pPr>
        <w:widowControl w:val="0"/>
        <w:tabs>
          <w:tab w:val="left" w:pos="0"/>
        </w:tabs>
        <w:ind w:left="1080"/>
        <w:outlineLvl w:val="0"/>
        <w:rPr>
          <w:b/>
          <w:bCs/>
          <w:lang w:eastAsia="en-US"/>
        </w:rPr>
      </w:pPr>
    </w:p>
    <w:p w14:paraId="0A015ED4" w14:textId="13FBE356" w:rsidR="001B546F" w:rsidRDefault="001B546F" w:rsidP="001B546F">
      <w:pPr>
        <w:widowControl w:val="0"/>
        <w:tabs>
          <w:tab w:val="left" w:pos="0"/>
        </w:tabs>
        <w:ind w:left="1080"/>
        <w:outlineLvl w:val="0"/>
        <w:rPr>
          <w:b/>
          <w:bCs/>
          <w:lang w:eastAsia="en-US"/>
        </w:rPr>
      </w:pPr>
    </w:p>
    <w:p w14:paraId="414D22A0" w14:textId="5639A8C4" w:rsidR="001B546F" w:rsidRDefault="001B546F" w:rsidP="001B546F">
      <w:pPr>
        <w:widowControl w:val="0"/>
        <w:tabs>
          <w:tab w:val="left" w:pos="0"/>
        </w:tabs>
        <w:ind w:left="1080"/>
        <w:outlineLvl w:val="0"/>
        <w:rPr>
          <w:b/>
          <w:bCs/>
          <w:lang w:eastAsia="en-US"/>
        </w:rPr>
      </w:pPr>
    </w:p>
    <w:p w14:paraId="7D0C41DD" w14:textId="06AE9410" w:rsidR="001B546F" w:rsidRDefault="001B546F" w:rsidP="001B546F">
      <w:pPr>
        <w:widowControl w:val="0"/>
        <w:tabs>
          <w:tab w:val="left" w:pos="0"/>
        </w:tabs>
        <w:ind w:left="1080"/>
        <w:outlineLvl w:val="0"/>
        <w:rPr>
          <w:b/>
          <w:bCs/>
          <w:lang w:eastAsia="en-US"/>
        </w:rPr>
      </w:pPr>
    </w:p>
    <w:p w14:paraId="7272D98A" w14:textId="0663B3E9" w:rsidR="001B546F" w:rsidRDefault="001B546F" w:rsidP="001B546F">
      <w:pPr>
        <w:widowControl w:val="0"/>
        <w:tabs>
          <w:tab w:val="left" w:pos="0"/>
        </w:tabs>
        <w:ind w:left="1080"/>
        <w:outlineLvl w:val="0"/>
        <w:rPr>
          <w:b/>
          <w:bCs/>
          <w:lang w:eastAsia="en-US"/>
        </w:rPr>
      </w:pPr>
    </w:p>
    <w:p w14:paraId="39F9ADAA" w14:textId="363D7F91" w:rsidR="001B546F" w:rsidRDefault="001B546F" w:rsidP="001B546F">
      <w:pPr>
        <w:widowControl w:val="0"/>
        <w:tabs>
          <w:tab w:val="left" w:pos="0"/>
        </w:tabs>
        <w:ind w:left="1080"/>
        <w:outlineLvl w:val="0"/>
        <w:rPr>
          <w:b/>
          <w:bCs/>
          <w:lang w:eastAsia="en-US"/>
        </w:rPr>
      </w:pPr>
    </w:p>
    <w:p w14:paraId="7053BA96" w14:textId="6836A95C" w:rsidR="001B546F" w:rsidRDefault="001B546F" w:rsidP="001B546F">
      <w:pPr>
        <w:widowControl w:val="0"/>
        <w:tabs>
          <w:tab w:val="left" w:pos="0"/>
        </w:tabs>
        <w:ind w:left="1080"/>
        <w:outlineLvl w:val="0"/>
        <w:rPr>
          <w:b/>
          <w:bCs/>
          <w:lang w:eastAsia="en-US"/>
        </w:rPr>
      </w:pPr>
    </w:p>
    <w:p w14:paraId="140C25A3" w14:textId="77777777" w:rsidR="001B546F" w:rsidRDefault="001B546F" w:rsidP="001B546F">
      <w:pPr>
        <w:widowControl w:val="0"/>
        <w:tabs>
          <w:tab w:val="left" w:pos="0"/>
        </w:tabs>
        <w:ind w:left="1080"/>
        <w:outlineLvl w:val="0"/>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16" w:name="_Toc87903843"/>
      <w:bookmarkStart w:id="117" w:name="_Toc89869635"/>
      <w:bookmarkEnd w:id="114"/>
      <w:bookmarkEnd w:id="115"/>
      <w:r w:rsidRPr="00206C6F">
        <w:rPr>
          <w:b/>
          <w:bCs/>
          <w:lang w:eastAsia="en-US"/>
        </w:rPr>
        <w:lastRenderedPageBreak/>
        <w:t>ФОРМА ЗАЯВКИ</w:t>
      </w:r>
      <w:bookmarkEnd w:id="116"/>
      <w:bookmarkEnd w:id="117"/>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18" w:name="_ФОРМА_1._ЗАЯВКА"/>
      <w:bookmarkEnd w:id="118"/>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19" w:name="_Ref166329400"/>
      <w:r w:rsidRPr="00206C6F">
        <w:t xml:space="preserve">На бланке участника </w:t>
      </w:r>
      <w:bookmarkEnd w:id="119"/>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1"/>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2"/>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1521D805" w14:textId="5CA066E1" w:rsidTr="008E001A">
        <w:trPr>
          <w:trHeight w:val="70"/>
        </w:trPr>
        <w:tc>
          <w:tcPr>
            <w:tcW w:w="292" w:type="pct"/>
            <w:tcBorders>
              <w:left w:val="single" w:sz="12" w:space="0" w:color="auto"/>
            </w:tcBorders>
            <w:shd w:val="clear" w:color="auto" w:fill="auto"/>
          </w:tcPr>
          <w:p w14:paraId="65D8220F" w14:textId="469EE95F" w:rsidR="008E001A" w:rsidRPr="00206C6F" w:rsidRDefault="008E001A" w:rsidP="008E001A">
            <w:pPr>
              <w:widowControl w:val="0"/>
              <w:jc w:val="center"/>
              <w:rPr>
                <w:i/>
              </w:rPr>
            </w:pPr>
            <w:r>
              <w:rPr>
                <w:i/>
              </w:rPr>
              <w:t>2.1</w:t>
            </w:r>
          </w:p>
        </w:tc>
        <w:tc>
          <w:tcPr>
            <w:tcW w:w="1848" w:type="pct"/>
            <w:tcBorders>
              <w:right w:val="single" w:sz="4" w:space="0" w:color="auto"/>
            </w:tcBorders>
            <w:shd w:val="clear" w:color="auto" w:fill="auto"/>
          </w:tcPr>
          <w:p w14:paraId="2F9F80ED" w14:textId="2698EB9C" w:rsidR="008E001A" w:rsidRPr="00FE321F" w:rsidRDefault="008E001A" w:rsidP="008E001A">
            <w:pPr>
              <w:widowControl w:val="0"/>
              <w:ind w:left="5"/>
              <w:rPr>
                <w:i/>
              </w:rPr>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tcBorders>
              <w:left w:val="single" w:sz="4" w:space="0" w:color="auto"/>
              <w:right w:val="single" w:sz="4" w:space="0" w:color="auto"/>
            </w:tcBorders>
            <w:shd w:val="clear" w:color="auto" w:fill="auto"/>
          </w:tcPr>
          <w:p w14:paraId="79000E5B" w14:textId="77777777" w:rsidR="008E001A" w:rsidRPr="00206C6F" w:rsidRDefault="008E001A" w:rsidP="008E001A">
            <w:pPr>
              <w:widowControl w:val="0"/>
              <w:jc w:val="center"/>
              <w:rPr>
                <w:b/>
                <w:i/>
              </w:rPr>
            </w:pPr>
          </w:p>
        </w:tc>
        <w:tc>
          <w:tcPr>
            <w:tcW w:w="787" w:type="pct"/>
            <w:tcBorders>
              <w:left w:val="single" w:sz="4" w:space="0" w:color="auto"/>
              <w:right w:val="single" w:sz="4" w:space="0" w:color="auto"/>
            </w:tcBorders>
            <w:shd w:val="clear" w:color="auto" w:fill="auto"/>
          </w:tcPr>
          <w:p w14:paraId="5B62BEE3" w14:textId="77777777" w:rsidR="008E001A" w:rsidRPr="00206C6F" w:rsidRDefault="008E001A" w:rsidP="008E001A">
            <w:pPr>
              <w:widowControl w:val="0"/>
              <w:jc w:val="center"/>
              <w:rPr>
                <w:i/>
              </w:rPr>
            </w:pPr>
            <w:r w:rsidRPr="00206C6F">
              <w:rPr>
                <w:i/>
              </w:rPr>
              <w:t xml:space="preserve">Есть </w:t>
            </w:r>
          </w:p>
          <w:p w14:paraId="692F9639" w14:textId="7641E068" w:rsidR="008E001A" w:rsidRPr="00206C6F" w:rsidRDefault="008E001A" w:rsidP="008E001A">
            <w:pPr>
              <w:widowControl w:val="0"/>
              <w:jc w:val="center"/>
              <w:rPr>
                <w:b/>
                <w:i/>
              </w:rPr>
            </w:pPr>
            <w:r w:rsidRPr="00206C6F">
              <w:rPr>
                <w:i/>
              </w:rPr>
              <w:t>(указать общую сумму) / нет</w:t>
            </w:r>
          </w:p>
        </w:tc>
        <w:tc>
          <w:tcPr>
            <w:tcW w:w="1358" w:type="pct"/>
            <w:tcBorders>
              <w:left w:val="single" w:sz="4" w:space="0" w:color="auto"/>
              <w:right w:val="single" w:sz="12" w:space="0" w:color="auto"/>
            </w:tcBorders>
            <w:shd w:val="clear" w:color="auto" w:fill="auto"/>
          </w:tcPr>
          <w:p w14:paraId="1097A02E" w14:textId="792CAB16" w:rsidR="008E001A" w:rsidRPr="00206C6F" w:rsidRDefault="008E001A" w:rsidP="008E001A">
            <w:pPr>
              <w:widowControl w:val="0"/>
              <w:jc w:val="center"/>
              <w:rPr>
                <w:b/>
                <w:i/>
              </w:rPr>
            </w:pPr>
            <w:r w:rsidRPr="00206C6F">
              <w:rPr>
                <w:i/>
                <w:color w:val="000000"/>
              </w:rPr>
              <w:t>В соответствии с Формой 4 к заявке Участника</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16EDA720" w:rsidR="008E001A" w:rsidRPr="00206C6F" w:rsidRDefault="008E001A" w:rsidP="008E001A">
            <w:pPr>
              <w:widowControl w:val="0"/>
              <w:jc w:val="center"/>
              <w:rPr>
                <w:i/>
              </w:rPr>
            </w:pPr>
            <w:r w:rsidRPr="00206C6F">
              <w:rPr>
                <w:i/>
              </w:rPr>
              <w:t>2.</w:t>
            </w:r>
            <w:r>
              <w:rPr>
                <w:i/>
              </w:rPr>
              <w:t>2</w:t>
            </w:r>
            <w:r w:rsidRPr="00206C6F">
              <w:rPr>
                <w:i/>
              </w:rPr>
              <w:t>.</w:t>
            </w:r>
          </w:p>
        </w:tc>
        <w:tc>
          <w:tcPr>
            <w:tcW w:w="1848" w:type="pct"/>
            <w:shd w:val="clear" w:color="auto" w:fill="FFFFFF" w:themeFill="background1"/>
            <w:vAlign w:val="center"/>
          </w:tcPr>
          <w:p w14:paraId="378E10AC" w14:textId="198F733C" w:rsidR="008E001A" w:rsidRPr="00206C6F" w:rsidRDefault="008E001A" w:rsidP="008E001A">
            <w:pPr>
              <w:widowControl w:val="0"/>
              <w:ind w:left="64"/>
            </w:pPr>
            <w:r w:rsidRPr="00206C6F">
              <w:rPr>
                <w:i/>
              </w:rPr>
              <w:t xml:space="preserve">Показатель </w:t>
            </w:r>
            <w:r>
              <w:rPr>
                <w:i/>
              </w:rPr>
              <w:t>2</w:t>
            </w:r>
            <w:r w:rsidRPr="00206C6F">
              <w:rPr>
                <w:i/>
              </w:rPr>
              <w:t xml:space="preserve">. </w:t>
            </w:r>
            <w:r w:rsidRPr="008E001A">
              <w:rPr>
                <w:i/>
              </w:rPr>
              <w:t xml:space="preserve">Опыт Участника закупки по успешному </w:t>
            </w:r>
            <w:r>
              <w:rPr>
                <w:i/>
              </w:rPr>
              <w:t>в</w:t>
            </w:r>
            <w:r w:rsidRPr="008E001A">
              <w:rPr>
                <w:i/>
              </w:rPr>
              <w:t>ыполнению</w:t>
            </w:r>
            <w:r>
              <w:rPr>
                <w:i/>
              </w:rPr>
              <w:t xml:space="preserve"> </w:t>
            </w:r>
            <w:r w:rsidRPr="008E001A">
              <w:rPr>
                <w:i/>
              </w:rPr>
              <w:t xml:space="preserve">работ </w:t>
            </w:r>
            <w:r w:rsidRPr="008E001A">
              <w:rPr>
                <w:i/>
              </w:rPr>
              <w:lastRenderedPageBreak/>
              <w:t>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2069BEEF" w:rsidR="008E001A" w:rsidRPr="00206C6F" w:rsidRDefault="008E001A" w:rsidP="008E001A">
            <w:pPr>
              <w:widowControl w:val="0"/>
              <w:jc w:val="center"/>
              <w:rPr>
                <w:i/>
              </w:rPr>
            </w:pPr>
            <w:r w:rsidRPr="00206C6F">
              <w:rPr>
                <w:i/>
              </w:rPr>
              <w:t xml:space="preserve">(указать общую </w:t>
            </w:r>
            <w:r w:rsidRPr="00206C6F">
              <w:rPr>
                <w:i/>
              </w:rPr>
              <w:lastRenderedPageBreak/>
              <w:t>сумму) / нет</w:t>
            </w:r>
          </w:p>
        </w:tc>
        <w:tc>
          <w:tcPr>
            <w:tcW w:w="1358" w:type="pct"/>
            <w:tcBorders>
              <w:right w:val="single" w:sz="12" w:space="0" w:color="auto"/>
            </w:tcBorders>
            <w:shd w:val="clear" w:color="000000" w:fill="auto"/>
          </w:tcPr>
          <w:p w14:paraId="1A7ACE17" w14:textId="6B98CD59" w:rsidR="008E001A" w:rsidRPr="00206C6F" w:rsidRDefault="008E001A" w:rsidP="008E001A">
            <w:pPr>
              <w:widowControl w:val="0"/>
              <w:jc w:val="center"/>
              <w:rPr>
                <w:i/>
                <w:color w:val="000000"/>
              </w:rPr>
            </w:pPr>
            <w:r w:rsidRPr="00206C6F">
              <w:rPr>
                <w:i/>
                <w:color w:val="000000"/>
              </w:rPr>
              <w:lastRenderedPageBreak/>
              <w:t>В соответствии с Формой 4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Настоящая Заявка действует в течение 90 (девяноста) рабочих дней со дня окончания </w:t>
      </w:r>
      <w:r w:rsidRPr="00206C6F">
        <w:lastRenderedPageBreak/>
        <w:t>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0" w:name="_ФОРМА_3._ОПИСЬ"/>
      <w:bookmarkEnd w:id="120"/>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293BFAAD" w14:textId="77777777" w:rsidR="00D44CF8" w:rsidRPr="00206C6F" w:rsidRDefault="00D44CF8" w:rsidP="00D466DC">
      <w:pPr>
        <w:widowControl w:val="0"/>
      </w:pPr>
      <w:r w:rsidRPr="00206C6F">
        <w:br w:type="page"/>
      </w:r>
    </w:p>
    <w:p w14:paraId="7D0C7B76" w14:textId="77777777" w:rsidR="00D44CF8" w:rsidRPr="00206C6F" w:rsidRDefault="00D44CF8" w:rsidP="00D466DC">
      <w:pPr>
        <w:widowControl w:val="0"/>
        <w:rPr>
          <w:b/>
        </w:rPr>
        <w:sectPr w:rsidR="00D44CF8" w:rsidRPr="00206C6F" w:rsidSect="00F1220D">
          <w:footerReference w:type="default" r:id="rId30"/>
          <w:pgSz w:w="11907" w:h="16840"/>
          <w:pgMar w:top="1134" w:right="850" w:bottom="1134" w:left="1134" w:header="720" w:footer="965" w:gutter="0"/>
          <w:cols w:space="720"/>
        </w:sectPr>
      </w:pPr>
    </w:p>
    <w:p w14:paraId="74AEDE6A" w14:textId="77777777" w:rsidR="00066742" w:rsidRDefault="00066742" w:rsidP="00066742">
      <w:pPr>
        <w:ind w:left="-142"/>
        <w:jc w:val="center"/>
        <w:rPr>
          <w:b/>
        </w:rPr>
      </w:pPr>
      <w:bookmarkStart w:id="121" w:name="_ТРЕБОВАНИЯ_И_ПЕРЕЧЕНЬ"/>
      <w:bookmarkStart w:id="122" w:name="форма4"/>
      <w:bookmarkEnd w:id="121"/>
      <w:r>
        <w:rPr>
          <w:b/>
        </w:rPr>
        <w:lastRenderedPageBreak/>
        <w:t>ФОРМА 4</w:t>
      </w:r>
    </w:p>
    <w:p w14:paraId="7397741A" w14:textId="77777777" w:rsidR="00066742" w:rsidRDefault="00066742" w:rsidP="00066742">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144E035B" w14:textId="77777777" w:rsidR="00066742" w:rsidRDefault="00066742" w:rsidP="00066742">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0FE381EB" w14:textId="77777777" w:rsidR="00066742" w:rsidRDefault="00066742" w:rsidP="00066742">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25FBCF44" w14:textId="77777777" w:rsidR="00066742" w:rsidRDefault="00066742" w:rsidP="00066742">
      <w:pPr>
        <w:ind w:left="-142"/>
        <w:rPr>
          <w:sz w:val="20"/>
          <w:szCs w:val="20"/>
        </w:rPr>
      </w:pPr>
      <w:r>
        <w:rPr>
          <w:sz w:val="20"/>
          <w:szCs w:val="20"/>
        </w:rPr>
        <w:t xml:space="preserve">ИНН Участника закупки: </w:t>
      </w:r>
      <w:r>
        <w:rPr>
          <w:i/>
          <w:color w:val="A6A6A6"/>
          <w:sz w:val="20"/>
          <w:szCs w:val="20"/>
        </w:rPr>
        <w:t>(указать при наличии)</w:t>
      </w:r>
    </w:p>
    <w:p w14:paraId="484B34B3" w14:textId="77777777" w:rsidR="00066742" w:rsidRDefault="00066742" w:rsidP="00066742">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08319E6F" w14:textId="77777777" w:rsidR="00066742" w:rsidRDefault="00066742" w:rsidP="00066742">
      <w:pPr>
        <w:ind w:left="-142"/>
        <w:rPr>
          <w:sz w:val="20"/>
          <w:szCs w:val="20"/>
        </w:rPr>
      </w:pPr>
    </w:p>
    <w:p w14:paraId="7297AEE9" w14:textId="77777777" w:rsidR="00066742" w:rsidRDefault="00066742" w:rsidP="00066742">
      <w:pPr>
        <w:ind w:left="-142"/>
        <w:jc w:val="center"/>
        <w:rPr>
          <w:b/>
          <w:szCs w:val="20"/>
        </w:rPr>
      </w:pPr>
      <w:r>
        <w:rPr>
          <w:b/>
          <w:szCs w:val="20"/>
        </w:rPr>
        <w:t>СВЕДЕНИЯ О НАЛИЧИИ У ЧАСТНИКА ЗАКУПКИ ПЕРСОНАЛА, ПРЕДЛАГАЕМОГО ДЛЯ ВЫПОЛНЕНИЯ РАБОТ.</w:t>
      </w:r>
    </w:p>
    <w:p w14:paraId="401E0F64" w14:textId="77777777" w:rsidR="00066742" w:rsidRDefault="00066742" w:rsidP="00066742">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066742" w14:paraId="75F90A49"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5C4134C9" w14:textId="77777777" w:rsidR="00066742" w:rsidRDefault="00066742">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4C92EB78" w14:textId="77777777" w:rsidR="00066742" w:rsidRDefault="00066742">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3B603C60" w14:textId="77777777" w:rsidR="00066742" w:rsidRDefault="00066742">
            <w:pPr>
              <w:rPr>
                <w:sz w:val="20"/>
                <w:lang w:eastAsia="en-US"/>
              </w:rPr>
            </w:pPr>
            <w:r>
              <w:rPr>
                <w:sz w:val="20"/>
                <w:lang w:eastAsia="en-US"/>
              </w:rPr>
              <w:t>Документ-подтверждение*</w:t>
            </w:r>
          </w:p>
        </w:tc>
      </w:tr>
      <w:tr w:rsidR="00066742" w14:paraId="370101B0"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6E0C836F" w14:textId="77777777" w:rsidR="00066742" w:rsidRDefault="00066742">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711B2F55"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3AF3D361" w14:textId="77777777" w:rsidR="00066742" w:rsidRDefault="00066742">
            <w:pPr>
              <w:rPr>
                <w:sz w:val="20"/>
                <w:lang w:eastAsia="en-US"/>
              </w:rPr>
            </w:pPr>
          </w:p>
        </w:tc>
      </w:tr>
      <w:tr w:rsidR="00066742" w14:paraId="395D5BB3"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3CAA816C" w14:textId="77777777" w:rsidR="00066742" w:rsidRDefault="00066742">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7433E6D2"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062AF749" w14:textId="77777777" w:rsidR="00066742" w:rsidRDefault="00066742">
            <w:pPr>
              <w:rPr>
                <w:sz w:val="20"/>
                <w:lang w:eastAsia="en-US"/>
              </w:rPr>
            </w:pPr>
          </w:p>
        </w:tc>
      </w:tr>
      <w:tr w:rsidR="00066742" w14:paraId="2A8271A6"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hideMark/>
          </w:tcPr>
          <w:p w14:paraId="4D93B400" w14:textId="77777777" w:rsidR="00066742" w:rsidRDefault="00066742">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366D32E7"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64685A9" w14:textId="77777777" w:rsidR="00066742" w:rsidRDefault="00066742">
            <w:pPr>
              <w:rPr>
                <w:sz w:val="20"/>
                <w:lang w:eastAsia="en-US"/>
              </w:rPr>
            </w:pPr>
          </w:p>
        </w:tc>
      </w:tr>
      <w:tr w:rsidR="00066742" w14:paraId="019A2BB2" w14:textId="77777777" w:rsidTr="00066742">
        <w:trPr>
          <w:jc w:val="center"/>
        </w:trPr>
        <w:tc>
          <w:tcPr>
            <w:tcW w:w="1165" w:type="dxa"/>
            <w:tcBorders>
              <w:top w:val="single" w:sz="4" w:space="0" w:color="auto"/>
              <w:left w:val="single" w:sz="4" w:space="0" w:color="auto"/>
              <w:bottom w:val="single" w:sz="4" w:space="0" w:color="auto"/>
              <w:right w:val="single" w:sz="4" w:space="0" w:color="auto"/>
            </w:tcBorders>
          </w:tcPr>
          <w:p w14:paraId="694EAB31" w14:textId="77777777" w:rsidR="00066742" w:rsidRDefault="00066742">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0A0A785B" w14:textId="77777777" w:rsidR="00066742" w:rsidRDefault="00066742">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EB7F0B5" w14:textId="77777777" w:rsidR="00066742" w:rsidRDefault="00066742">
            <w:pPr>
              <w:rPr>
                <w:sz w:val="20"/>
                <w:lang w:eastAsia="en-US"/>
              </w:rPr>
            </w:pPr>
          </w:p>
        </w:tc>
      </w:tr>
    </w:tbl>
    <w:p w14:paraId="128AFA46" w14:textId="77777777" w:rsidR="00066742" w:rsidRDefault="00066742" w:rsidP="00066742">
      <w:pPr>
        <w:rPr>
          <w:sz w:val="20"/>
        </w:rPr>
      </w:pPr>
    </w:p>
    <w:p w14:paraId="78B00227" w14:textId="77777777" w:rsidR="00066742" w:rsidRDefault="00066742" w:rsidP="00066742">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134F9CC0" w14:textId="77777777" w:rsidR="00066742" w:rsidRDefault="00066742" w:rsidP="00066742">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703D364F" w14:textId="77777777" w:rsidR="00066742" w:rsidRDefault="00066742" w:rsidP="007B1336">
      <w:pPr>
        <w:numPr>
          <w:ilvl w:val="0"/>
          <w:numId w:val="103"/>
        </w:numPr>
        <w:jc w:val="both"/>
      </w:pPr>
      <w:r>
        <w:t>выписка из штатного расписания, либо заверенная копия штатного расписания Участника закупки;</w:t>
      </w:r>
    </w:p>
    <w:p w14:paraId="77595641" w14:textId="77777777" w:rsidR="00066742" w:rsidRDefault="00066742" w:rsidP="007B1336">
      <w:pPr>
        <w:numPr>
          <w:ilvl w:val="0"/>
          <w:numId w:val="103"/>
        </w:numPr>
        <w:jc w:val="both"/>
      </w:pPr>
      <w:r>
        <w:t>копии трудовых книжек;</w:t>
      </w:r>
    </w:p>
    <w:p w14:paraId="394EE8A2" w14:textId="77777777" w:rsidR="00066742" w:rsidRDefault="00066742" w:rsidP="007B1336">
      <w:pPr>
        <w:numPr>
          <w:ilvl w:val="0"/>
          <w:numId w:val="10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233F73C8" w14:textId="77777777" w:rsidR="00066742" w:rsidRDefault="00066742" w:rsidP="00066742">
      <w:pPr>
        <w:jc w:val="both"/>
      </w:pPr>
      <w:r>
        <w:t xml:space="preserve">1.2. Для привлекаемых специалистов, </w:t>
      </w:r>
      <w:r>
        <w:rPr>
          <w:i/>
        </w:rPr>
        <w:t>не состоящих в штате</w:t>
      </w:r>
      <w:r>
        <w:t xml:space="preserve"> Участника закупки:</w:t>
      </w:r>
    </w:p>
    <w:p w14:paraId="54498CD5" w14:textId="77777777" w:rsidR="00066742" w:rsidRDefault="00066742" w:rsidP="007B1336">
      <w:pPr>
        <w:numPr>
          <w:ilvl w:val="0"/>
          <w:numId w:val="103"/>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24ACA4AB" w14:textId="77777777" w:rsidR="00066742" w:rsidRDefault="00066742" w:rsidP="007B1336">
      <w:pPr>
        <w:numPr>
          <w:ilvl w:val="0"/>
          <w:numId w:val="103"/>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0E35ED12" w14:textId="77777777" w:rsidR="00066742" w:rsidRDefault="00066742" w:rsidP="00066742">
      <w:pPr>
        <w:rPr>
          <w:sz w:val="20"/>
        </w:rPr>
      </w:pPr>
      <w:r>
        <w:rPr>
          <w:sz w:val="20"/>
        </w:rPr>
        <w:t>___________________________________________</w:t>
      </w:r>
    </w:p>
    <w:p w14:paraId="45D480D0" w14:textId="77777777" w:rsidR="00066742" w:rsidRDefault="00066742" w:rsidP="00066742">
      <w:pPr>
        <w:rPr>
          <w:sz w:val="20"/>
          <w:vertAlign w:val="subscript"/>
        </w:rPr>
      </w:pPr>
      <w:r>
        <w:rPr>
          <w:sz w:val="20"/>
          <w:vertAlign w:val="subscript"/>
        </w:rPr>
        <w:t xml:space="preserve">                                                     (подпись, М.П.)</w:t>
      </w:r>
    </w:p>
    <w:p w14:paraId="045E8B06" w14:textId="77777777" w:rsidR="00066742" w:rsidRDefault="00066742" w:rsidP="00066742">
      <w:pPr>
        <w:rPr>
          <w:sz w:val="20"/>
        </w:rPr>
      </w:pPr>
      <w:r>
        <w:rPr>
          <w:sz w:val="20"/>
        </w:rPr>
        <w:t>___________________________________________</w:t>
      </w:r>
    </w:p>
    <w:p w14:paraId="3A082864" w14:textId="77777777" w:rsidR="00066742" w:rsidRDefault="00066742" w:rsidP="00066742">
      <w:pPr>
        <w:rPr>
          <w:sz w:val="20"/>
          <w:vertAlign w:val="subscript"/>
        </w:rPr>
      </w:pPr>
      <w:r>
        <w:rPr>
          <w:sz w:val="20"/>
          <w:vertAlign w:val="subscript"/>
        </w:rPr>
        <w:t xml:space="preserve">                            (фамилия, имя, отчество подписавшего, должность)</w:t>
      </w:r>
    </w:p>
    <w:p w14:paraId="66025B8B" w14:textId="77777777" w:rsidR="00066742" w:rsidRDefault="00066742" w:rsidP="00066742">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037ECDD3" w14:textId="77777777" w:rsidR="00066742" w:rsidRDefault="00066742" w:rsidP="00066742">
      <w:pPr>
        <w:rPr>
          <w:sz w:val="16"/>
          <w:szCs w:val="16"/>
        </w:rPr>
      </w:pPr>
      <w:r>
        <w:rPr>
          <w:sz w:val="16"/>
          <w:szCs w:val="16"/>
        </w:rPr>
        <w:t>Инструкция по заполнению:</w:t>
      </w:r>
    </w:p>
    <w:p w14:paraId="32AAC177" w14:textId="77777777" w:rsidR="00066742" w:rsidRDefault="00066742" w:rsidP="00066742">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5BCCB357" w14:textId="77777777" w:rsidR="00066742" w:rsidRDefault="00066742" w:rsidP="00066742">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57090AE3" w14:textId="77777777" w:rsidR="00066742" w:rsidRDefault="00066742" w:rsidP="00066742">
      <w:pPr>
        <w:rPr>
          <w:sz w:val="16"/>
          <w:szCs w:val="16"/>
        </w:rPr>
      </w:pPr>
      <w:r>
        <w:rPr>
          <w:sz w:val="16"/>
          <w:szCs w:val="16"/>
        </w:rPr>
        <w:t>3. Форма должна быть подписана и скреплена оттиском печати (при наличии).</w:t>
      </w:r>
    </w:p>
    <w:p w14:paraId="10F39117" w14:textId="77777777" w:rsidR="00066742" w:rsidRDefault="00066742" w:rsidP="00066742">
      <w:pPr>
        <w:widowControl w:val="0"/>
        <w:jc w:val="center"/>
        <w:rPr>
          <w:b/>
        </w:rPr>
      </w:pPr>
    </w:p>
    <w:p w14:paraId="6B11E509" w14:textId="77777777" w:rsidR="00066742" w:rsidRDefault="00066742" w:rsidP="00066742">
      <w:pPr>
        <w:widowControl w:val="0"/>
        <w:jc w:val="center"/>
        <w:rPr>
          <w:b/>
        </w:rPr>
      </w:pPr>
      <w:r>
        <w:rPr>
          <w:b/>
        </w:rPr>
        <w:lastRenderedPageBreak/>
        <w:t>ФОРМА 5.</w:t>
      </w:r>
    </w:p>
    <w:bookmarkEnd w:id="122"/>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50EC819A" w:rsidR="00F57C1E" w:rsidRPr="00206C6F" w:rsidRDefault="00F57C1E" w:rsidP="00F57C1E">
      <w:pPr>
        <w:widowControl w:val="0"/>
        <w:rPr>
          <w:b/>
        </w:rPr>
      </w:pPr>
      <w:r w:rsidRPr="00206C6F">
        <w:rPr>
          <w:b/>
        </w:rPr>
        <w:lastRenderedPageBreak/>
        <w:t xml:space="preserve">ФОРМА </w:t>
      </w:r>
      <w:r w:rsidR="006272B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006C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C6C34"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2242D"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46A01C"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9FC0DB"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77777777" w:rsidR="00F57C1E" w:rsidRPr="00206C6F" w:rsidRDefault="00F57C1E" w:rsidP="00F57C1E">
      <w:pPr>
        <w:widowControl w:val="0"/>
      </w:pPr>
    </w:p>
    <w:p w14:paraId="70633050" w14:textId="77777777" w:rsidR="00F57C1E" w:rsidRPr="00206C6F" w:rsidRDefault="00F57C1E" w:rsidP="00F57C1E">
      <w:pPr>
        <w:widowControl w:val="0"/>
      </w:pPr>
    </w:p>
    <w:p w14:paraId="28415F7B" w14:textId="77777777" w:rsidR="00F57C1E" w:rsidRPr="00206C6F" w:rsidRDefault="00F57C1E" w:rsidP="00F57C1E">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EF8B33E" w14:textId="77777777" w:rsidR="00F57C1E" w:rsidRPr="00206C6F" w:rsidRDefault="00F57C1E" w:rsidP="00F57C1E">
      <w:pPr>
        <w:widowControl w:val="0"/>
        <w:rPr>
          <w:vertAlign w:val="subscript"/>
        </w:rPr>
      </w:pPr>
    </w:p>
    <w:p w14:paraId="56014F41" w14:textId="77777777" w:rsidR="00F57C1E" w:rsidRPr="00206C6F" w:rsidRDefault="00F57C1E" w:rsidP="00F57C1E">
      <w:pPr>
        <w:widowControl w:val="0"/>
        <w:rPr>
          <w:vertAlign w:val="subscript"/>
        </w:rPr>
      </w:pPr>
    </w:p>
    <w:p w14:paraId="1A647581" w14:textId="1819CCE6" w:rsidR="00B4744B" w:rsidRPr="00206C6F" w:rsidRDefault="00B4744B" w:rsidP="00B4744B">
      <w:pPr>
        <w:rPr>
          <w:vertAlign w:val="subscript"/>
        </w:rPr>
      </w:pPr>
    </w:p>
    <w:p w14:paraId="30D646F5" w14:textId="77777777" w:rsidR="00F57C1E" w:rsidRPr="00206C6F" w:rsidRDefault="00F57C1E" w:rsidP="00B4744B">
      <w:pPr>
        <w:rPr>
          <w:vertAlign w:val="subscript"/>
        </w:rPr>
      </w:pP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23" w:name="_ФОРМА_ЗАЯВЛЕНИЯ_НА"/>
      <w:bookmarkEnd w:id="123"/>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24" w:name="персданные"/>
      <w:r w:rsidRPr="00206C6F">
        <w:rPr>
          <w:b/>
          <w:caps/>
        </w:rPr>
        <w:t>Подтверждение согласия физического лица на обработку персональных данных</w:t>
      </w:r>
    </w:p>
    <w:bookmarkEnd w:id="124"/>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06C6F" w:rsidRDefault="00B4744B" w:rsidP="00B4744B">
      <w:pPr>
        <w:spacing w:after="60"/>
        <w:jc w:val="both"/>
      </w:pPr>
      <w:r w:rsidRPr="00206C6F">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06C6F" w:rsidRDefault="00B4744B" w:rsidP="00B4744B">
      <w:r w:rsidRPr="00206C6F">
        <w:t>«___» ______________ 201_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404771F1"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r w:rsidR="00C74D64" w:rsidRPr="00206C6F">
        <w:t>_.</w:t>
      </w:r>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4869A918"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Б.Дмитровка, д. 7/5, стр. 1, этаж 5, пом.27</w:t>
      </w:r>
      <w:r w:rsidRPr="00206C6F">
        <w:t>,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06C6F" w:rsidRDefault="00B4744B" w:rsidP="00B4744B">
      <w:pPr>
        <w:keepNext/>
      </w:pPr>
      <w:r w:rsidRPr="00206C6F">
        <w:lastRenderedPageBreak/>
        <w:t xml:space="preserve"> «___» ______________ 201_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25" w:name="_Toc398807152"/>
      <w:bookmarkEnd w:id="125"/>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31"/>
      <w:footerReference w:type="default" r:id="rId32"/>
      <w:headerReference w:type="first" r:id="rId33"/>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E6B2" w14:textId="77777777" w:rsidR="00750DE1" w:rsidRDefault="00750DE1">
      <w:r>
        <w:separator/>
      </w:r>
    </w:p>
  </w:endnote>
  <w:endnote w:type="continuationSeparator" w:id="0">
    <w:p w14:paraId="689C2A76" w14:textId="77777777" w:rsidR="00750DE1" w:rsidRDefault="00750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7931" w14:textId="77777777" w:rsidR="00DA4ECF" w:rsidRDefault="00DA4ECF">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3C72E3F" w14:textId="661E222F" w:rsidR="00764225" w:rsidRDefault="00764225">
        <w:pPr>
          <w:pStyle w:val="ae"/>
          <w:jc w:val="center"/>
        </w:pPr>
        <w:r>
          <w:fldChar w:fldCharType="begin"/>
        </w:r>
        <w:r>
          <w:instrText>PAGE   \* MERGEFORMAT</w:instrText>
        </w:r>
        <w:r>
          <w:fldChar w:fldCharType="separate"/>
        </w:r>
        <w:r>
          <w:t>2</w:t>
        </w:r>
        <w:r>
          <w:fldChar w:fldCharType="end"/>
        </w:r>
      </w:p>
    </w:sdtContent>
  </w:sdt>
  <w:p w14:paraId="516A9FEE" w14:textId="06FDDAFF" w:rsidR="001D331F" w:rsidRDefault="001D331F" w:rsidP="00F37BDC">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e"/>
      <w:framePr w:wrap="none" w:vAnchor="text" w:hAnchor="margin" w:xAlign="center" w:y="1"/>
      <w:rPr>
        <w:rStyle w:val="af0"/>
        <w:sz w:val="27"/>
        <w:szCs w:val="27"/>
      </w:rPr>
    </w:pPr>
    <w:r w:rsidRPr="00992D07">
      <w:rPr>
        <w:rStyle w:val="af0"/>
        <w:sz w:val="27"/>
        <w:szCs w:val="27"/>
      </w:rPr>
      <w:fldChar w:fldCharType="begin"/>
    </w:r>
    <w:r w:rsidRPr="00992D07">
      <w:rPr>
        <w:rStyle w:val="af0"/>
        <w:sz w:val="27"/>
        <w:szCs w:val="27"/>
      </w:rPr>
      <w:instrText xml:space="preserve">PAGE  </w:instrText>
    </w:r>
    <w:r w:rsidRPr="00992D07">
      <w:rPr>
        <w:rStyle w:val="af0"/>
        <w:sz w:val="27"/>
        <w:szCs w:val="27"/>
      </w:rPr>
      <w:fldChar w:fldCharType="separate"/>
    </w:r>
    <w:r>
      <w:rPr>
        <w:rStyle w:val="af0"/>
        <w:noProof/>
        <w:sz w:val="27"/>
        <w:szCs w:val="27"/>
      </w:rPr>
      <w:t>34</w:t>
    </w:r>
    <w:r w:rsidRPr="00992D07">
      <w:rPr>
        <w:rStyle w:val="af0"/>
        <w:sz w:val="27"/>
        <w:szCs w:val="27"/>
      </w:rPr>
      <w:fldChar w:fldCharType="end"/>
    </w:r>
  </w:p>
  <w:p w14:paraId="7D05D0E4"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5329622"/>
      <w:docPartObj>
        <w:docPartGallery w:val="Page Numbers (Bottom of Page)"/>
        <w:docPartUnique/>
      </w:docPartObj>
    </w:sdtPr>
    <w:sdtEndPr/>
    <w:sdtContent>
      <w:p w14:paraId="220AB10E" w14:textId="5004B92C" w:rsidR="00DA4ECF" w:rsidRDefault="00DA4ECF">
        <w:pPr>
          <w:pStyle w:val="ae"/>
          <w:jc w:val="right"/>
        </w:pPr>
        <w:r>
          <w:fldChar w:fldCharType="begin"/>
        </w:r>
        <w:r>
          <w:instrText>PAGE   \* MERGEFORMAT</w:instrText>
        </w:r>
        <w:r>
          <w:fldChar w:fldCharType="separate"/>
        </w:r>
        <w:r>
          <w:t>2</w:t>
        </w:r>
        <w:r>
          <w:fldChar w:fldCharType="end"/>
        </w:r>
      </w:p>
    </w:sdtContent>
  </w:sdt>
  <w:p w14:paraId="6B78D5BC" w14:textId="77777777" w:rsidR="001D331F" w:rsidRDefault="001D331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B22D7" w14:textId="77777777" w:rsidR="00750DE1" w:rsidRDefault="00750DE1">
      <w:r>
        <w:separator/>
      </w:r>
    </w:p>
  </w:footnote>
  <w:footnote w:type="continuationSeparator" w:id="0">
    <w:p w14:paraId="2BE8C7EE" w14:textId="77777777" w:rsidR="00750DE1" w:rsidRDefault="00750DE1">
      <w:r>
        <w:continuationSeparator/>
      </w:r>
    </w:p>
  </w:footnote>
  <w:footnote w:id="1">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2">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AB3D3" w14:textId="77777777" w:rsidR="00DA4ECF" w:rsidRDefault="00DA4EC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5F30" w14:textId="77777777" w:rsidR="00DA4ECF" w:rsidRDefault="00DA4ECF">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311F" w14:textId="77777777" w:rsidR="00DA4ECF" w:rsidRDefault="00DA4EC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4E55DA"/>
    <w:multiLevelType w:val="hybridMultilevel"/>
    <w:tmpl w:val="ADA4FB5A"/>
    <w:lvl w:ilvl="0" w:tplc="FFFFFFFF">
      <w:start w:val="1"/>
      <w:numFmt w:val="decimal"/>
      <w:lvlText w:val="%1)"/>
      <w:lvlJc w:val="left"/>
      <w:pPr>
        <w:ind w:left="360" w:hanging="360"/>
      </w:pPr>
    </w:lvl>
    <w:lvl w:ilvl="1" w:tplc="04190019">
      <w:start w:val="1"/>
      <w:numFmt w:val="lowerLetter"/>
      <w:lvlText w:val="%2."/>
      <w:lvlJc w:val="left"/>
      <w:pPr>
        <w:ind w:left="-774" w:hanging="360"/>
      </w:pPr>
    </w:lvl>
    <w:lvl w:ilvl="2" w:tplc="0419001B">
      <w:start w:val="1"/>
      <w:numFmt w:val="lowerRoman"/>
      <w:lvlText w:val="%3."/>
      <w:lvlJc w:val="right"/>
      <w:pPr>
        <w:ind w:left="-54" w:hanging="180"/>
      </w:pPr>
    </w:lvl>
    <w:lvl w:ilvl="3" w:tplc="0419000F">
      <w:start w:val="1"/>
      <w:numFmt w:val="decimal"/>
      <w:lvlText w:val="%4."/>
      <w:lvlJc w:val="left"/>
      <w:pPr>
        <w:ind w:left="666" w:hanging="360"/>
      </w:pPr>
    </w:lvl>
    <w:lvl w:ilvl="4" w:tplc="04190019">
      <w:start w:val="1"/>
      <w:numFmt w:val="lowerLetter"/>
      <w:lvlText w:val="%5."/>
      <w:lvlJc w:val="left"/>
      <w:pPr>
        <w:ind w:left="1386" w:hanging="360"/>
      </w:pPr>
    </w:lvl>
    <w:lvl w:ilvl="5" w:tplc="0419001B">
      <w:start w:val="1"/>
      <w:numFmt w:val="lowerRoman"/>
      <w:lvlText w:val="%6."/>
      <w:lvlJc w:val="right"/>
      <w:pPr>
        <w:ind w:left="2106" w:hanging="180"/>
      </w:pPr>
    </w:lvl>
    <w:lvl w:ilvl="6" w:tplc="0419000F">
      <w:start w:val="1"/>
      <w:numFmt w:val="decimal"/>
      <w:lvlText w:val="%7."/>
      <w:lvlJc w:val="left"/>
      <w:pPr>
        <w:ind w:left="2826" w:hanging="360"/>
      </w:pPr>
    </w:lvl>
    <w:lvl w:ilvl="7" w:tplc="04190019">
      <w:start w:val="1"/>
      <w:numFmt w:val="lowerLetter"/>
      <w:lvlText w:val="%8."/>
      <w:lvlJc w:val="left"/>
      <w:pPr>
        <w:ind w:left="3546" w:hanging="360"/>
      </w:pPr>
    </w:lvl>
    <w:lvl w:ilvl="8" w:tplc="0419001B">
      <w:start w:val="1"/>
      <w:numFmt w:val="lowerRoman"/>
      <w:lvlText w:val="%9."/>
      <w:lvlJc w:val="right"/>
      <w:pPr>
        <w:ind w:left="4266" w:hanging="180"/>
      </w:pPr>
    </w:lvl>
  </w:abstractNum>
  <w:abstractNum w:abstractNumId="5"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0EA3BB3"/>
    <w:multiLevelType w:val="multilevel"/>
    <w:tmpl w:val="E736BC3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7"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 w15:restartNumberingAfterBreak="0">
    <w:nsid w:val="021D31B0"/>
    <w:multiLevelType w:val="hybridMultilevel"/>
    <w:tmpl w:val="0DE8E1C0"/>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12"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5"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6" w15:restartNumberingAfterBreak="0">
    <w:nsid w:val="0A6A39AC"/>
    <w:multiLevelType w:val="multilevel"/>
    <w:tmpl w:val="8EEA340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7"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8"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0C7752D4"/>
    <w:multiLevelType w:val="multilevel"/>
    <w:tmpl w:val="A190C25E"/>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0"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15:restartNumberingAfterBreak="0">
    <w:nsid w:val="0DCB4812"/>
    <w:multiLevelType w:val="hybridMultilevel"/>
    <w:tmpl w:val="278A59CC"/>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22"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2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4"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25"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6" w15:restartNumberingAfterBreak="0">
    <w:nsid w:val="11CC6CAF"/>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8"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30"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31"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5" w15:restartNumberingAfterBreak="0">
    <w:nsid w:val="1CE07D2E"/>
    <w:multiLevelType w:val="multilevel"/>
    <w:tmpl w:val="493CFE5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6" w15:restartNumberingAfterBreak="0">
    <w:nsid w:val="1D2122A4"/>
    <w:multiLevelType w:val="hybridMultilevel"/>
    <w:tmpl w:val="65AAAFB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7"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42"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45"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46"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7" w15:restartNumberingAfterBreak="0">
    <w:nsid w:val="25DB7FC6"/>
    <w:multiLevelType w:val="hybridMultilevel"/>
    <w:tmpl w:val="2BD4E376"/>
    <w:lvl w:ilvl="0" w:tplc="B1942B9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9"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50"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51"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52"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53" w15:restartNumberingAfterBreak="0">
    <w:nsid w:val="2AFA634A"/>
    <w:multiLevelType w:val="multilevel"/>
    <w:tmpl w:val="D6A62A8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4"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7"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2E414185"/>
    <w:multiLevelType w:val="hybridMultilevel"/>
    <w:tmpl w:val="7E482752"/>
    <w:lvl w:ilvl="0" w:tplc="04190001">
      <w:start w:val="1"/>
      <w:numFmt w:val="bullet"/>
      <w:lvlText w:val=""/>
      <w:lvlJc w:val="left"/>
      <w:pPr>
        <w:ind w:left="3370" w:hanging="360"/>
      </w:pPr>
      <w:rPr>
        <w:rFonts w:ascii="Symbol" w:hAnsi="Symbol" w:hint="default"/>
      </w:rPr>
    </w:lvl>
    <w:lvl w:ilvl="1" w:tplc="04190003" w:tentative="1">
      <w:start w:val="1"/>
      <w:numFmt w:val="bullet"/>
      <w:lvlText w:val="o"/>
      <w:lvlJc w:val="left"/>
      <w:pPr>
        <w:ind w:left="4090" w:hanging="360"/>
      </w:pPr>
      <w:rPr>
        <w:rFonts w:ascii="Courier New" w:hAnsi="Courier New" w:cs="Courier New" w:hint="default"/>
      </w:rPr>
    </w:lvl>
    <w:lvl w:ilvl="2" w:tplc="04190005" w:tentative="1">
      <w:start w:val="1"/>
      <w:numFmt w:val="bullet"/>
      <w:lvlText w:val=""/>
      <w:lvlJc w:val="left"/>
      <w:pPr>
        <w:ind w:left="4810" w:hanging="360"/>
      </w:pPr>
      <w:rPr>
        <w:rFonts w:ascii="Wingdings" w:hAnsi="Wingdings" w:hint="default"/>
      </w:rPr>
    </w:lvl>
    <w:lvl w:ilvl="3" w:tplc="04190001" w:tentative="1">
      <w:start w:val="1"/>
      <w:numFmt w:val="bullet"/>
      <w:lvlText w:val=""/>
      <w:lvlJc w:val="left"/>
      <w:pPr>
        <w:ind w:left="5530" w:hanging="360"/>
      </w:pPr>
      <w:rPr>
        <w:rFonts w:ascii="Symbol" w:hAnsi="Symbol" w:hint="default"/>
      </w:rPr>
    </w:lvl>
    <w:lvl w:ilvl="4" w:tplc="04190003" w:tentative="1">
      <w:start w:val="1"/>
      <w:numFmt w:val="bullet"/>
      <w:lvlText w:val="o"/>
      <w:lvlJc w:val="left"/>
      <w:pPr>
        <w:ind w:left="6250" w:hanging="360"/>
      </w:pPr>
      <w:rPr>
        <w:rFonts w:ascii="Courier New" w:hAnsi="Courier New" w:cs="Courier New" w:hint="default"/>
      </w:rPr>
    </w:lvl>
    <w:lvl w:ilvl="5" w:tplc="04190005" w:tentative="1">
      <w:start w:val="1"/>
      <w:numFmt w:val="bullet"/>
      <w:lvlText w:val=""/>
      <w:lvlJc w:val="left"/>
      <w:pPr>
        <w:ind w:left="6970" w:hanging="360"/>
      </w:pPr>
      <w:rPr>
        <w:rFonts w:ascii="Wingdings" w:hAnsi="Wingdings" w:hint="default"/>
      </w:rPr>
    </w:lvl>
    <w:lvl w:ilvl="6" w:tplc="04190001" w:tentative="1">
      <w:start w:val="1"/>
      <w:numFmt w:val="bullet"/>
      <w:lvlText w:val=""/>
      <w:lvlJc w:val="left"/>
      <w:pPr>
        <w:ind w:left="7690" w:hanging="360"/>
      </w:pPr>
      <w:rPr>
        <w:rFonts w:ascii="Symbol" w:hAnsi="Symbol" w:hint="default"/>
      </w:rPr>
    </w:lvl>
    <w:lvl w:ilvl="7" w:tplc="04190003" w:tentative="1">
      <w:start w:val="1"/>
      <w:numFmt w:val="bullet"/>
      <w:lvlText w:val="o"/>
      <w:lvlJc w:val="left"/>
      <w:pPr>
        <w:ind w:left="8410" w:hanging="360"/>
      </w:pPr>
      <w:rPr>
        <w:rFonts w:ascii="Courier New" w:hAnsi="Courier New" w:cs="Courier New" w:hint="default"/>
      </w:rPr>
    </w:lvl>
    <w:lvl w:ilvl="8" w:tplc="04190005" w:tentative="1">
      <w:start w:val="1"/>
      <w:numFmt w:val="bullet"/>
      <w:lvlText w:val=""/>
      <w:lvlJc w:val="left"/>
      <w:pPr>
        <w:ind w:left="9130" w:hanging="360"/>
      </w:pPr>
      <w:rPr>
        <w:rFonts w:ascii="Wingdings" w:hAnsi="Wingdings" w:hint="default"/>
      </w:rPr>
    </w:lvl>
  </w:abstractNum>
  <w:abstractNum w:abstractNumId="59"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61"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6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4"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6"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5F24E82"/>
    <w:multiLevelType w:val="multilevel"/>
    <w:tmpl w:val="49D0133A"/>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9"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70" w15:restartNumberingAfterBreak="0">
    <w:nsid w:val="375F0715"/>
    <w:multiLevelType w:val="multilevel"/>
    <w:tmpl w:val="E09446F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71"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75"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6"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77"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0664259"/>
    <w:multiLevelType w:val="hybridMultilevel"/>
    <w:tmpl w:val="3028DA0A"/>
    <w:lvl w:ilvl="0" w:tplc="81EA4E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1"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82" w15:restartNumberingAfterBreak="0">
    <w:nsid w:val="411450E9"/>
    <w:multiLevelType w:val="multilevel"/>
    <w:tmpl w:val="F5DCA6D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42050E91"/>
    <w:multiLevelType w:val="hybridMultilevel"/>
    <w:tmpl w:val="223A8498"/>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84" w15:restartNumberingAfterBreak="0">
    <w:nsid w:val="42B431DE"/>
    <w:multiLevelType w:val="multilevel"/>
    <w:tmpl w:val="B9D24E3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85" w15:restartNumberingAfterBreak="0">
    <w:nsid w:val="42D36347"/>
    <w:multiLevelType w:val="hybridMultilevel"/>
    <w:tmpl w:val="F17494FE"/>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86"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87"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88"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89" w15:restartNumberingAfterBreak="0">
    <w:nsid w:val="475D7446"/>
    <w:multiLevelType w:val="multilevel"/>
    <w:tmpl w:val="E5B4D09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9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1"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93" w15:restartNumberingAfterBreak="0">
    <w:nsid w:val="497C5892"/>
    <w:multiLevelType w:val="multilevel"/>
    <w:tmpl w:val="327C15F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94"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5" w15:restartNumberingAfterBreak="0">
    <w:nsid w:val="4BA836EF"/>
    <w:multiLevelType w:val="multilevel"/>
    <w:tmpl w:val="37DE913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96"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98" w15:restartNumberingAfterBreak="0">
    <w:nsid w:val="4D811D97"/>
    <w:multiLevelType w:val="multilevel"/>
    <w:tmpl w:val="A4E42876"/>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o"/>
      <w:lvlJc w:val="left"/>
      <w:pPr>
        <w:ind w:left="3980" w:hanging="720"/>
      </w:pPr>
      <w:rPr>
        <w:rFonts w:ascii="Courier New" w:hAnsi="Courier New" w:cs="Courier New"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9"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101" w15:restartNumberingAfterBreak="0">
    <w:nsid w:val="4F7A4242"/>
    <w:multiLevelType w:val="multilevel"/>
    <w:tmpl w:val="D3AE7C0C"/>
    <w:lvl w:ilvl="0">
      <w:start w:val="1"/>
      <w:numFmt w:val="bullet"/>
      <w:lvlText w:val="−"/>
      <w:lvlJc w:val="left"/>
      <w:pPr>
        <w:ind w:left="2550" w:hanging="566"/>
      </w:pPr>
      <w:rPr>
        <w:rFonts w:ascii="Times New Roman" w:eastAsia="Times New Roman" w:hAnsi="Times New Roman" w:cs="Times New Roman" w:hint="default"/>
        <w:sz w:val="24"/>
        <w:szCs w:val="24"/>
      </w:rPr>
    </w:lvl>
    <w:lvl w:ilvl="1">
      <w:start w:val="1"/>
      <w:numFmt w:val="bullet"/>
      <w:lvlText w:val="●"/>
      <w:lvlJc w:val="left"/>
      <w:pPr>
        <w:ind w:left="3117" w:hanging="567"/>
      </w:pPr>
      <w:rPr>
        <w:rFonts w:ascii="Noto Sans Symbols" w:eastAsia="Noto Sans Symbols" w:hAnsi="Noto Sans Symbols" w:cs="Noto Sans Symbols" w:hint="default"/>
        <w:color w:val="000000"/>
      </w:rPr>
    </w:lvl>
    <w:lvl w:ilvl="2">
      <w:start w:val="1"/>
      <w:numFmt w:val="bullet"/>
      <w:lvlText w:val="o"/>
      <w:lvlJc w:val="left"/>
      <w:pPr>
        <w:ind w:left="3684" w:hanging="567"/>
      </w:pPr>
      <w:rPr>
        <w:rFonts w:ascii="Courier New" w:hAnsi="Courier New" w:hint="default"/>
      </w:rPr>
    </w:lvl>
    <w:lvl w:ilvl="3">
      <w:start w:val="1"/>
      <w:numFmt w:val="bullet"/>
      <w:lvlText w:val="▪"/>
      <w:lvlJc w:val="left"/>
      <w:pPr>
        <w:ind w:left="4251" w:hanging="567"/>
      </w:pPr>
      <w:rPr>
        <w:rFonts w:ascii="Noto Sans Symbols" w:hAnsi="Noto Sans Symbols" w:hint="default"/>
      </w:rPr>
    </w:lvl>
    <w:lvl w:ilvl="4">
      <w:start w:val="1"/>
      <w:numFmt w:val="bullet"/>
      <w:lvlText w:val="●"/>
      <w:lvlJc w:val="left"/>
      <w:pPr>
        <w:ind w:left="4818" w:hanging="566"/>
      </w:pPr>
      <w:rPr>
        <w:rFonts w:ascii="Noto Sans Symbols" w:eastAsia="Noto Sans Symbols" w:hAnsi="Noto Sans Symbols" w:cs="Noto Sans Symbols" w:hint="default"/>
      </w:rPr>
    </w:lvl>
    <w:lvl w:ilvl="5">
      <w:start w:val="1"/>
      <w:numFmt w:val="bullet"/>
      <w:lvlText w:val="▪"/>
      <w:lvlJc w:val="left"/>
      <w:pPr>
        <w:ind w:left="5385" w:hanging="567"/>
      </w:pPr>
      <w:rPr>
        <w:rFonts w:ascii="Noto Sans Symbols" w:eastAsia="Noto Sans Symbols" w:hAnsi="Noto Sans Symbols" w:cs="Noto Sans Symbols" w:hint="default"/>
      </w:rPr>
    </w:lvl>
    <w:lvl w:ilvl="6">
      <w:start w:val="1"/>
      <w:numFmt w:val="bullet"/>
      <w:lvlText w:val="o"/>
      <w:lvlJc w:val="left"/>
      <w:pPr>
        <w:ind w:left="5952" w:hanging="567"/>
      </w:pPr>
      <w:rPr>
        <w:rFonts w:ascii="Courier New" w:eastAsia="Courier New" w:hAnsi="Courier New" w:cs="Courier New" w:hint="default"/>
      </w:rPr>
    </w:lvl>
    <w:lvl w:ilvl="7">
      <w:start w:val="1"/>
      <w:numFmt w:val="bullet"/>
      <w:lvlText w:val="●"/>
      <w:lvlJc w:val="left"/>
      <w:pPr>
        <w:ind w:left="6519" w:hanging="566"/>
      </w:pPr>
      <w:rPr>
        <w:rFonts w:ascii="Noto Sans Symbols" w:eastAsia="Noto Sans Symbols" w:hAnsi="Noto Sans Symbols" w:cs="Noto Sans Symbols" w:hint="default"/>
      </w:rPr>
    </w:lvl>
    <w:lvl w:ilvl="8">
      <w:start w:val="1"/>
      <w:numFmt w:val="bullet"/>
      <w:lvlText w:val="▪"/>
      <w:lvlJc w:val="left"/>
      <w:pPr>
        <w:ind w:left="7086" w:hanging="567"/>
      </w:pPr>
      <w:rPr>
        <w:rFonts w:ascii="Noto Sans Symbols" w:eastAsia="Noto Sans Symbols" w:hAnsi="Noto Sans Symbols" w:cs="Noto Sans Symbols" w:hint="default"/>
      </w:rPr>
    </w:lvl>
  </w:abstractNum>
  <w:abstractNum w:abstractNumId="102"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103"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05" w15:restartNumberingAfterBreak="0">
    <w:nsid w:val="533278CA"/>
    <w:multiLevelType w:val="multilevel"/>
    <w:tmpl w:val="7D360C4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06"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108" w15:restartNumberingAfterBreak="0">
    <w:nsid w:val="574822AA"/>
    <w:multiLevelType w:val="hybridMultilevel"/>
    <w:tmpl w:val="19F41558"/>
    <w:lvl w:ilvl="0" w:tplc="04190001">
      <w:start w:val="1"/>
      <w:numFmt w:val="bullet"/>
      <w:lvlText w:val=""/>
      <w:lvlJc w:val="left"/>
      <w:pPr>
        <w:ind w:left="2531" w:hanging="360"/>
      </w:pPr>
      <w:rPr>
        <w:rFonts w:ascii="Symbol" w:hAnsi="Symbol" w:hint="default"/>
      </w:rPr>
    </w:lvl>
    <w:lvl w:ilvl="1" w:tplc="04190003" w:tentative="1">
      <w:start w:val="1"/>
      <w:numFmt w:val="bullet"/>
      <w:lvlText w:val="o"/>
      <w:lvlJc w:val="left"/>
      <w:pPr>
        <w:ind w:left="3251" w:hanging="360"/>
      </w:pPr>
      <w:rPr>
        <w:rFonts w:ascii="Courier New" w:hAnsi="Courier New" w:cs="Courier New" w:hint="default"/>
      </w:rPr>
    </w:lvl>
    <w:lvl w:ilvl="2" w:tplc="04190005" w:tentative="1">
      <w:start w:val="1"/>
      <w:numFmt w:val="bullet"/>
      <w:lvlText w:val=""/>
      <w:lvlJc w:val="left"/>
      <w:pPr>
        <w:ind w:left="3971" w:hanging="360"/>
      </w:pPr>
      <w:rPr>
        <w:rFonts w:ascii="Wingdings" w:hAnsi="Wingdings" w:hint="default"/>
      </w:rPr>
    </w:lvl>
    <w:lvl w:ilvl="3" w:tplc="04190001" w:tentative="1">
      <w:start w:val="1"/>
      <w:numFmt w:val="bullet"/>
      <w:lvlText w:val=""/>
      <w:lvlJc w:val="left"/>
      <w:pPr>
        <w:ind w:left="4691" w:hanging="360"/>
      </w:pPr>
      <w:rPr>
        <w:rFonts w:ascii="Symbol" w:hAnsi="Symbol" w:hint="default"/>
      </w:rPr>
    </w:lvl>
    <w:lvl w:ilvl="4" w:tplc="04190003" w:tentative="1">
      <w:start w:val="1"/>
      <w:numFmt w:val="bullet"/>
      <w:lvlText w:val="o"/>
      <w:lvlJc w:val="left"/>
      <w:pPr>
        <w:ind w:left="5411" w:hanging="360"/>
      </w:pPr>
      <w:rPr>
        <w:rFonts w:ascii="Courier New" w:hAnsi="Courier New" w:cs="Courier New" w:hint="default"/>
      </w:rPr>
    </w:lvl>
    <w:lvl w:ilvl="5" w:tplc="04190005" w:tentative="1">
      <w:start w:val="1"/>
      <w:numFmt w:val="bullet"/>
      <w:lvlText w:val=""/>
      <w:lvlJc w:val="left"/>
      <w:pPr>
        <w:ind w:left="6131" w:hanging="360"/>
      </w:pPr>
      <w:rPr>
        <w:rFonts w:ascii="Wingdings" w:hAnsi="Wingdings" w:hint="default"/>
      </w:rPr>
    </w:lvl>
    <w:lvl w:ilvl="6" w:tplc="04190001" w:tentative="1">
      <w:start w:val="1"/>
      <w:numFmt w:val="bullet"/>
      <w:lvlText w:val=""/>
      <w:lvlJc w:val="left"/>
      <w:pPr>
        <w:ind w:left="6851" w:hanging="360"/>
      </w:pPr>
      <w:rPr>
        <w:rFonts w:ascii="Symbol" w:hAnsi="Symbol" w:hint="default"/>
      </w:rPr>
    </w:lvl>
    <w:lvl w:ilvl="7" w:tplc="04190003" w:tentative="1">
      <w:start w:val="1"/>
      <w:numFmt w:val="bullet"/>
      <w:lvlText w:val="o"/>
      <w:lvlJc w:val="left"/>
      <w:pPr>
        <w:ind w:left="7571" w:hanging="360"/>
      </w:pPr>
      <w:rPr>
        <w:rFonts w:ascii="Courier New" w:hAnsi="Courier New" w:cs="Courier New" w:hint="default"/>
      </w:rPr>
    </w:lvl>
    <w:lvl w:ilvl="8" w:tplc="04190005" w:tentative="1">
      <w:start w:val="1"/>
      <w:numFmt w:val="bullet"/>
      <w:lvlText w:val=""/>
      <w:lvlJc w:val="left"/>
      <w:pPr>
        <w:ind w:left="8291" w:hanging="360"/>
      </w:pPr>
      <w:rPr>
        <w:rFonts w:ascii="Wingdings" w:hAnsi="Wingdings" w:hint="default"/>
      </w:rPr>
    </w:lvl>
  </w:abstractNum>
  <w:abstractNum w:abstractNumId="109" w15:restartNumberingAfterBreak="0">
    <w:nsid w:val="57720104"/>
    <w:multiLevelType w:val="hybridMultilevel"/>
    <w:tmpl w:val="5E926B68"/>
    <w:lvl w:ilvl="0" w:tplc="079C6CC4">
      <w:start w:val="1"/>
      <w:numFmt w:val="bullet"/>
      <w:lvlText w:val=""/>
      <w:lvlJc w:val="left"/>
      <w:pPr>
        <w:ind w:left="4418" w:hanging="360"/>
      </w:pPr>
      <w:rPr>
        <w:rFonts w:ascii="Symbol" w:hAnsi="Symbol" w:hint="default"/>
      </w:rPr>
    </w:lvl>
    <w:lvl w:ilvl="1" w:tplc="0CBE36FC">
      <w:start w:val="1"/>
      <w:numFmt w:val="bullet"/>
      <w:lvlText w:val="o"/>
      <w:lvlJc w:val="left"/>
      <w:pPr>
        <w:ind w:left="2869" w:hanging="360"/>
      </w:pPr>
      <w:rPr>
        <w:rFonts w:ascii="Courier New" w:hAnsi="Courier New" w:cs="Courier New" w:hint="default"/>
      </w:rPr>
    </w:lvl>
    <w:lvl w:ilvl="2" w:tplc="BE4CE344">
      <w:start w:val="1"/>
      <w:numFmt w:val="bullet"/>
      <w:lvlText w:val=""/>
      <w:lvlJc w:val="left"/>
      <w:pPr>
        <w:ind w:left="3589" w:hanging="360"/>
      </w:pPr>
      <w:rPr>
        <w:rFonts w:ascii="Wingdings" w:hAnsi="Wingdings" w:hint="default"/>
      </w:rPr>
    </w:lvl>
    <w:lvl w:ilvl="3" w:tplc="581C9E06">
      <w:start w:val="1"/>
      <w:numFmt w:val="bullet"/>
      <w:lvlText w:val=""/>
      <w:lvlJc w:val="left"/>
      <w:pPr>
        <w:ind w:left="4309" w:hanging="360"/>
      </w:pPr>
      <w:rPr>
        <w:rFonts w:ascii="Symbol" w:hAnsi="Symbol" w:hint="default"/>
      </w:rPr>
    </w:lvl>
    <w:lvl w:ilvl="4" w:tplc="F6AEF24A">
      <w:start w:val="1"/>
      <w:numFmt w:val="bullet"/>
      <w:lvlText w:val="o"/>
      <w:lvlJc w:val="left"/>
      <w:pPr>
        <w:ind w:left="5029" w:hanging="360"/>
      </w:pPr>
      <w:rPr>
        <w:rFonts w:ascii="Courier New" w:hAnsi="Courier New" w:cs="Courier New" w:hint="default"/>
      </w:rPr>
    </w:lvl>
    <w:lvl w:ilvl="5" w:tplc="92CE78BA">
      <w:start w:val="1"/>
      <w:numFmt w:val="bullet"/>
      <w:lvlText w:val=""/>
      <w:lvlJc w:val="left"/>
      <w:pPr>
        <w:ind w:left="5749" w:hanging="360"/>
      </w:pPr>
      <w:rPr>
        <w:rFonts w:ascii="Wingdings" w:hAnsi="Wingdings" w:hint="default"/>
      </w:rPr>
    </w:lvl>
    <w:lvl w:ilvl="6" w:tplc="1E7827E6">
      <w:start w:val="1"/>
      <w:numFmt w:val="bullet"/>
      <w:lvlText w:val=""/>
      <w:lvlJc w:val="left"/>
      <w:pPr>
        <w:ind w:left="6469" w:hanging="360"/>
      </w:pPr>
      <w:rPr>
        <w:rFonts w:ascii="Symbol" w:hAnsi="Symbol" w:hint="default"/>
      </w:rPr>
    </w:lvl>
    <w:lvl w:ilvl="7" w:tplc="21C2929A">
      <w:start w:val="1"/>
      <w:numFmt w:val="bullet"/>
      <w:lvlText w:val="o"/>
      <w:lvlJc w:val="left"/>
      <w:pPr>
        <w:ind w:left="7189" w:hanging="360"/>
      </w:pPr>
      <w:rPr>
        <w:rFonts w:ascii="Courier New" w:hAnsi="Courier New" w:cs="Courier New" w:hint="default"/>
      </w:rPr>
    </w:lvl>
    <w:lvl w:ilvl="8" w:tplc="A9BAF53A">
      <w:start w:val="1"/>
      <w:numFmt w:val="bullet"/>
      <w:lvlText w:val=""/>
      <w:lvlJc w:val="left"/>
      <w:pPr>
        <w:ind w:left="7909" w:hanging="360"/>
      </w:pPr>
      <w:rPr>
        <w:rFonts w:ascii="Wingdings" w:hAnsi="Wingdings" w:hint="default"/>
      </w:rPr>
    </w:lvl>
  </w:abstractNum>
  <w:abstractNum w:abstractNumId="110" w15:restartNumberingAfterBreak="0">
    <w:nsid w:val="584D518B"/>
    <w:multiLevelType w:val="multilevel"/>
    <w:tmpl w:val="13C0FB20"/>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928" w:hanging="360"/>
      </w:pPr>
      <w:rPr>
        <w:rFonts w:eastAsia="Times New Roman" w:hint="default"/>
        <w:color w:val="auto"/>
      </w:rPr>
    </w:lvl>
    <w:lvl w:ilvl="2">
      <w:start w:val="1"/>
      <w:numFmt w:val="decimal"/>
      <w:lvlText w:val="%1.%2.%3."/>
      <w:lvlJc w:val="left"/>
      <w:pPr>
        <w:ind w:left="1856" w:hanging="720"/>
      </w:pPr>
      <w:rPr>
        <w:rFonts w:eastAsia="Times New Roman" w:hint="default"/>
        <w:color w:val="auto"/>
      </w:rPr>
    </w:lvl>
    <w:lvl w:ilvl="3">
      <w:start w:val="1"/>
      <w:numFmt w:val="decimal"/>
      <w:lvlText w:val="%1.%2.%3.%4."/>
      <w:lvlJc w:val="left"/>
      <w:pPr>
        <w:ind w:left="2424" w:hanging="720"/>
      </w:pPr>
      <w:rPr>
        <w:rFonts w:eastAsia="Times New Roman" w:hint="default"/>
        <w:color w:val="auto"/>
      </w:rPr>
    </w:lvl>
    <w:lvl w:ilvl="4">
      <w:start w:val="1"/>
      <w:numFmt w:val="decimal"/>
      <w:lvlText w:val="%1.%2.%3.%4.%5."/>
      <w:lvlJc w:val="left"/>
      <w:pPr>
        <w:ind w:left="3352" w:hanging="1080"/>
      </w:pPr>
      <w:rPr>
        <w:rFonts w:eastAsia="Times New Roman" w:hint="default"/>
        <w:color w:val="auto"/>
      </w:rPr>
    </w:lvl>
    <w:lvl w:ilvl="5">
      <w:start w:val="1"/>
      <w:numFmt w:val="decimal"/>
      <w:lvlText w:val="%1.%2.%3.%4.%5.%6."/>
      <w:lvlJc w:val="left"/>
      <w:pPr>
        <w:ind w:left="3920" w:hanging="1080"/>
      </w:pPr>
      <w:rPr>
        <w:rFonts w:eastAsia="Times New Roman" w:hint="default"/>
        <w:color w:val="auto"/>
      </w:rPr>
    </w:lvl>
    <w:lvl w:ilvl="6">
      <w:start w:val="1"/>
      <w:numFmt w:val="decimal"/>
      <w:lvlText w:val="%1.%2.%3.%4.%5.%6.%7."/>
      <w:lvlJc w:val="left"/>
      <w:pPr>
        <w:ind w:left="4848" w:hanging="1440"/>
      </w:pPr>
      <w:rPr>
        <w:rFonts w:eastAsia="Times New Roman" w:hint="default"/>
        <w:color w:val="auto"/>
      </w:rPr>
    </w:lvl>
    <w:lvl w:ilvl="7">
      <w:start w:val="1"/>
      <w:numFmt w:val="decimal"/>
      <w:lvlText w:val="%1.%2.%3.%4.%5.%6.%7.%8."/>
      <w:lvlJc w:val="left"/>
      <w:pPr>
        <w:ind w:left="5416" w:hanging="1440"/>
      </w:pPr>
      <w:rPr>
        <w:rFonts w:eastAsia="Times New Roman" w:hint="default"/>
        <w:color w:val="auto"/>
      </w:rPr>
    </w:lvl>
    <w:lvl w:ilvl="8">
      <w:start w:val="1"/>
      <w:numFmt w:val="decimal"/>
      <w:lvlText w:val="%1.%2.%3.%4.%5.%6.%7.%8.%9."/>
      <w:lvlJc w:val="left"/>
      <w:pPr>
        <w:ind w:left="6344" w:hanging="1800"/>
      </w:pPr>
      <w:rPr>
        <w:rFonts w:eastAsia="Times New Roman" w:hint="default"/>
        <w:color w:val="auto"/>
      </w:rPr>
    </w:lvl>
  </w:abstractNum>
  <w:abstractNum w:abstractNumId="111"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11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599E5478"/>
    <w:multiLevelType w:val="multilevel"/>
    <w:tmpl w:val="A15602C2"/>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
      <w:lvlJc w:val="left"/>
      <w:pPr>
        <w:ind w:left="4831" w:hanging="720"/>
      </w:pPr>
      <w:rPr>
        <w:rFonts w:ascii="Wingdings" w:hAnsi="Wingding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4"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116" w15:restartNumberingAfterBreak="0">
    <w:nsid w:val="5E181A87"/>
    <w:multiLevelType w:val="hybridMultilevel"/>
    <w:tmpl w:val="C7DA873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7"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1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F75588A"/>
    <w:multiLevelType w:val="multilevel"/>
    <w:tmpl w:val="48123AC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21"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12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24"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25"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26"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27"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6B904E53"/>
    <w:multiLevelType w:val="hybridMultilevel"/>
    <w:tmpl w:val="8DF2E956"/>
    <w:lvl w:ilvl="0" w:tplc="E6DE67F2">
      <w:start w:val="1"/>
      <w:numFmt w:val="bullet"/>
      <w:lvlText w:val="−"/>
      <w:lvlJc w:val="left"/>
      <w:pPr>
        <w:ind w:left="1418" w:hanging="566"/>
      </w:pPr>
      <w:rPr>
        <w:rFonts w:ascii="Times New Roman" w:hAnsi="Times New Roman"/>
        <w:sz w:val="24"/>
      </w:rPr>
    </w:lvl>
    <w:lvl w:ilvl="1" w:tplc="40B6F964">
      <w:start w:val="1"/>
      <w:numFmt w:val="bullet"/>
      <w:lvlText w:val="●"/>
      <w:lvlJc w:val="left"/>
      <w:pPr>
        <w:ind w:left="1985" w:hanging="567"/>
      </w:pPr>
      <w:rPr>
        <w:rFonts w:ascii="Noto Sans Symbols" w:hAnsi="Noto Sans Symbols"/>
        <w:color w:val="000000"/>
      </w:rPr>
    </w:lvl>
    <w:lvl w:ilvl="2" w:tplc="05C49236">
      <w:start w:val="1"/>
      <w:numFmt w:val="bullet"/>
      <w:lvlText w:val="o"/>
      <w:lvlJc w:val="left"/>
      <w:pPr>
        <w:ind w:left="2552" w:hanging="567"/>
      </w:pPr>
      <w:rPr>
        <w:rFonts w:ascii="Courier New" w:hAnsi="Courier New"/>
      </w:rPr>
    </w:lvl>
    <w:lvl w:ilvl="3" w:tplc="A30C8BE6">
      <w:start w:val="1"/>
      <w:numFmt w:val="bullet"/>
      <w:lvlText w:val="▪"/>
      <w:lvlJc w:val="left"/>
      <w:pPr>
        <w:ind w:left="3119" w:hanging="567"/>
      </w:pPr>
      <w:rPr>
        <w:rFonts w:ascii="Noto Sans Symbols" w:hAnsi="Noto Sans Symbols"/>
      </w:rPr>
    </w:lvl>
    <w:lvl w:ilvl="4" w:tplc="608A2D30">
      <w:start w:val="1"/>
      <w:numFmt w:val="bullet"/>
      <w:lvlText w:val="●"/>
      <w:lvlJc w:val="left"/>
      <w:pPr>
        <w:ind w:left="3686" w:hanging="566"/>
      </w:pPr>
      <w:rPr>
        <w:rFonts w:ascii="Noto Sans Symbols" w:hAnsi="Noto Sans Symbols"/>
      </w:rPr>
    </w:lvl>
    <w:lvl w:ilvl="5" w:tplc="F3B2B512">
      <w:start w:val="1"/>
      <w:numFmt w:val="bullet"/>
      <w:lvlText w:val="▪"/>
      <w:lvlJc w:val="left"/>
      <w:pPr>
        <w:ind w:left="4253" w:hanging="567"/>
      </w:pPr>
      <w:rPr>
        <w:rFonts w:ascii="Noto Sans Symbols" w:hAnsi="Noto Sans Symbols"/>
      </w:rPr>
    </w:lvl>
    <w:lvl w:ilvl="6" w:tplc="02C47682">
      <w:start w:val="1"/>
      <w:numFmt w:val="bullet"/>
      <w:lvlText w:val="o"/>
      <w:lvlJc w:val="left"/>
      <w:pPr>
        <w:ind w:left="4820" w:hanging="567"/>
      </w:pPr>
      <w:rPr>
        <w:rFonts w:ascii="Courier New" w:hAnsi="Courier New"/>
      </w:rPr>
    </w:lvl>
    <w:lvl w:ilvl="7" w:tplc="BB8A2F32">
      <w:start w:val="1"/>
      <w:numFmt w:val="bullet"/>
      <w:lvlText w:val="●"/>
      <w:lvlJc w:val="left"/>
      <w:pPr>
        <w:ind w:left="5387" w:hanging="566"/>
      </w:pPr>
      <w:rPr>
        <w:rFonts w:ascii="Noto Sans Symbols" w:hAnsi="Noto Sans Symbols"/>
      </w:rPr>
    </w:lvl>
    <w:lvl w:ilvl="8" w:tplc="0EB80A42">
      <w:start w:val="1"/>
      <w:numFmt w:val="bullet"/>
      <w:lvlText w:val="▪"/>
      <w:lvlJc w:val="left"/>
      <w:pPr>
        <w:ind w:left="5954" w:hanging="567"/>
      </w:pPr>
      <w:rPr>
        <w:rFonts w:ascii="Noto Sans Symbols" w:hAnsi="Noto Sans Symbols"/>
      </w:rPr>
    </w:lvl>
  </w:abstractNum>
  <w:abstractNum w:abstractNumId="13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1"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33" w15:restartNumberingAfterBreak="0">
    <w:nsid w:val="70FA0837"/>
    <w:multiLevelType w:val="hybridMultilevel"/>
    <w:tmpl w:val="B02C12A4"/>
    <w:lvl w:ilvl="0" w:tplc="81EA4E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4" w15:restartNumberingAfterBreak="0">
    <w:nsid w:val="7326414E"/>
    <w:multiLevelType w:val="multilevel"/>
    <w:tmpl w:val="353C936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35"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136"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38" w15:restartNumberingAfterBreak="0">
    <w:nsid w:val="79366319"/>
    <w:multiLevelType w:val="multilevel"/>
    <w:tmpl w:val="06067188"/>
    <w:lvl w:ilvl="0">
      <w:start w:val="1"/>
      <w:numFmt w:val="decimal"/>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39"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40"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27"/>
  </w:num>
  <w:num w:numId="2">
    <w:abstractNumId w:val="121"/>
  </w:num>
  <w:num w:numId="3">
    <w:abstractNumId w:val="0"/>
  </w:num>
  <w:num w:numId="4">
    <w:abstractNumId w:val="130"/>
  </w:num>
  <w:num w:numId="5">
    <w:abstractNumId w:val="122"/>
  </w:num>
  <w:num w:numId="6">
    <w:abstractNumId w:val="119"/>
  </w:num>
  <w:num w:numId="7">
    <w:abstractNumId w:val="90"/>
  </w:num>
  <w:num w:numId="8">
    <w:abstractNumId w:val="23"/>
    <w:lvlOverride w:ilvl="0">
      <w:startOverride w:val="1"/>
    </w:lvlOverride>
    <w:lvlOverride w:ilvl="1"/>
    <w:lvlOverride w:ilvl="2"/>
    <w:lvlOverride w:ilvl="3"/>
    <w:lvlOverride w:ilvl="4"/>
    <w:lvlOverride w:ilvl="5"/>
    <w:lvlOverride w:ilvl="6"/>
    <w:lvlOverride w:ilvl="7"/>
    <w:lvlOverride w:ilvl="8"/>
  </w:num>
  <w:num w:numId="9">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2"/>
  </w:num>
  <w:num w:numId="11">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1"/>
  </w:num>
  <w:num w:numId="13">
    <w:abstractNumId w:val="73"/>
  </w:num>
  <w:num w:numId="14">
    <w:abstractNumId w:val="28"/>
  </w:num>
  <w:num w:numId="15">
    <w:abstractNumId w:val="7"/>
  </w:num>
  <w:num w:numId="16">
    <w:abstractNumId w:val="63"/>
  </w:num>
  <w:num w:numId="17">
    <w:abstractNumId w:val="65"/>
  </w:num>
  <w:num w:numId="18">
    <w:abstractNumId w:val="56"/>
  </w:num>
  <w:num w:numId="19">
    <w:abstractNumId w:val="80"/>
  </w:num>
  <w:num w:numId="20">
    <w:abstractNumId w:val="118"/>
  </w:num>
  <w:num w:numId="21">
    <w:abstractNumId w:val="13"/>
  </w:num>
  <w:num w:numId="22">
    <w:abstractNumId w:val="94"/>
  </w:num>
  <w:num w:numId="23">
    <w:abstractNumId w:val="88"/>
  </w:num>
  <w:num w:numId="24">
    <w:abstractNumId w:val="9"/>
  </w:num>
  <w:num w:numId="25">
    <w:abstractNumId w:val="64"/>
  </w:num>
  <w:num w:numId="26">
    <w:abstractNumId w:val="139"/>
  </w:num>
  <w:num w:numId="27">
    <w:abstractNumId w:val="33"/>
  </w:num>
  <w:num w:numId="28">
    <w:abstractNumId w:val="97"/>
  </w:num>
  <w:num w:numId="29">
    <w:abstractNumId w:val="48"/>
  </w:num>
  <w:num w:numId="30">
    <w:abstractNumId w:val="74"/>
  </w:num>
  <w:num w:numId="31">
    <w:abstractNumId w:val="61"/>
  </w:num>
  <w:num w:numId="32">
    <w:abstractNumId w:val="124"/>
  </w:num>
  <w:num w:numId="33">
    <w:abstractNumId w:val="1"/>
  </w:num>
  <w:num w:numId="34">
    <w:abstractNumId w:val="37"/>
  </w:num>
  <w:num w:numId="35">
    <w:abstractNumId w:val="57"/>
  </w:num>
  <w:num w:numId="36">
    <w:abstractNumId w:val="114"/>
  </w:num>
  <w:num w:numId="37">
    <w:abstractNumId w:val="99"/>
  </w:num>
  <w:num w:numId="38">
    <w:abstractNumId w:val="42"/>
  </w:num>
  <w:num w:numId="39">
    <w:abstractNumId w:val="12"/>
  </w:num>
  <w:num w:numId="40">
    <w:abstractNumId w:val="39"/>
  </w:num>
  <w:num w:numId="41">
    <w:abstractNumId w:val="77"/>
  </w:num>
  <w:num w:numId="42">
    <w:abstractNumId w:val="72"/>
  </w:num>
  <w:num w:numId="43">
    <w:abstractNumId w:val="54"/>
  </w:num>
  <w:num w:numId="44">
    <w:abstractNumId w:val="10"/>
  </w:num>
  <w:num w:numId="45">
    <w:abstractNumId w:val="136"/>
  </w:num>
  <w:num w:numId="46">
    <w:abstractNumId w:val="31"/>
  </w:num>
  <w:num w:numId="47">
    <w:abstractNumId w:val="104"/>
  </w:num>
  <w:num w:numId="48">
    <w:abstractNumId w:val="140"/>
  </w:num>
  <w:num w:numId="49">
    <w:abstractNumId w:val="110"/>
  </w:num>
  <w:num w:numId="5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num>
  <w:num w:numId="5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3"/>
  </w:num>
  <w:num w:numId="54">
    <w:abstractNumId w:val="50"/>
  </w:num>
  <w:num w:numId="55">
    <w:abstractNumId w:val="45"/>
  </w:num>
  <w:num w:numId="56">
    <w:abstractNumId w:val="11"/>
  </w:num>
  <w:num w:numId="57">
    <w:abstractNumId w:val="59"/>
  </w:num>
  <w:num w:numId="58">
    <w:abstractNumId w:val="52"/>
  </w:num>
  <w:num w:numId="59">
    <w:abstractNumId w:val="81"/>
  </w:num>
  <w:num w:numId="60">
    <w:abstractNumId w:val="71"/>
  </w:num>
  <w:num w:numId="61">
    <w:abstractNumId w:val="25"/>
  </w:num>
  <w:num w:numId="62">
    <w:abstractNumId w:val="60"/>
  </w:num>
  <w:num w:numId="63">
    <w:abstractNumId w:val="44"/>
  </w:num>
  <w:num w:numId="64">
    <w:abstractNumId w:val="107"/>
  </w:num>
  <w:num w:numId="65">
    <w:abstractNumId w:val="111"/>
  </w:num>
  <w:num w:numId="66">
    <w:abstractNumId w:val="115"/>
  </w:num>
  <w:num w:numId="67">
    <w:abstractNumId w:val="17"/>
  </w:num>
  <w:num w:numId="68">
    <w:abstractNumId w:val="43"/>
  </w:num>
  <w:num w:numId="69">
    <w:abstractNumId w:val="15"/>
  </w:num>
  <w:num w:numId="70">
    <w:abstractNumId w:val="22"/>
  </w:num>
  <w:num w:numId="71">
    <w:abstractNumId w:val="137"/>
  </w:num>
  <w:num w:numId="72">
    <w:abstractNumId w:val="87"/>
  </w:num>
  <w:num w:numId="73">
    <w:abstractNumId w:val="5"/>
  </w:num>
  <w:num w:numId="74">
    <w:abstractNumId w:val="46"/>
  </w:num>
  <w:num w:numId="75">
    <w:abstractNumId w:val="76"/>
  </w:num>
  <w:num w:numId="76">
    <w:abstractNumId w:val="24"/>
  </w:num>
  <w:num w:numId="77">
    <w:abstractNumId w:val="62"/>
  </w:num>
  <w:num w:numId="78">
    <w:abstractNumId w:val="51"/>
  </w:num>
  <w:num w:numId="79">
    <w:abstractNumId w:val="27"/>
  </w:num>
  <w:num w:numId="80">
    <w:abstractNumId w:val="128"/>
  </w:num>
  <w:num w:numId="81">
    <w:abstractNumId w:val="117"/>
  </w:num>
  <w:num w:numId="82">
    <w:abstractNumId w:val="126"/>
  </w:num>
  <w:num w:numId="83">
    <w:abstractNumId w:val="92"/>
  </w:num>
  <w:num w:numId="84">
    <w:abstractNumId w:val="40"/>
  </w:num>
  <w:num w:numId="85">
    <w:abstractNumId w:val="41"/>
  </w:num>
  <w:num w:numId="86">
    <w:abstractNumId w:val="86"/>
  </w:num>
  <w:num w:numId="87">
    <w:abstractNumId w:val="69"/>
  </w:num>
  <w:num w:numId="88">
    <w:abstractNumId w:val="34"/>
  </w:num>
  <w:num w:numId="89">
    <w:abstractNumId w:val="32"/>
  </w:num>
  <w:num w:numId="90">
    <w:abstractNumId w:val="29"/>
  </w:num>
  <w:num w:numId="91">
    <w:abstractNumId w:val="30"/>
  </w:num>
  <w:num w:numId="92">
    <w:abstractNumId w:val="125"/>
  </w:num>
  <w:num w:numId="93">
    <w:abstractNumId w:val="14"/>
  </w:num>
  <w:num w:numId="94">
    <w:abstractNumId w:val="102"/>
  </w:num>
  <w:num w:numId="95">
    <w:abstractNumId w:val="129"/>
  </w:num>
  <w:num w:numId="96">
    <w:abstractNumId w:val="55"/>
    <w:lvlOverride w:ilvl="0">
      <w:startOverride w:val="1"/>
    </w:lvlOverride>
  </w:num>
  <w:num w:numId="97">
    <w:abstractNumId w:val="138"/>
  </w:num>
  <w:num w:numId="98">
    <w:abstractNumId w:val="100"/>
  </w:num>
  <w:num w:numId="99">
    <w:abstractNumId w:val="66"/>
  </w:num>
  <w:num w:numId="100">
    <w:abstractNumId w:val="96"/>
  </w:num>
  <w:num w:numId="101">
    <w:abstractNumId w:val="78"/>
  </w:num>
  <w:num w:numId="102">
    <w:abstractNumId w:val="91"/>
  </w:num>
  <w:num w:numId="103">
    <w:abstractNumId w:val="49"/>
  </w:num>
  <w:num w:numId="104">
    <w:abstractNumId w:val="82"/>
  </w:num>
  <w:num w:numId="105">
    <w:abstractNumId w:val="79"/>
  </w:num>
  <w:num w:numId="106">
    <w:abstractNumId w:val="133"/>
  </w:num>
  <w:num w:numId="107">
    <w:abstractNumId w:val="8"/>
  </w:num>
  <w:num w:numId="108">
    <w:abstractNumId w:val="20"/>
  </w:num>
  <w:num w:numId="109">
    <w:abstractNumId w:val="132"/>
  </w:num>
  <w:num w:numId="110">
    <w:abstractNumId w:val="109"/>
  </w:num>
  <w:num w:numId="1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3"/>
  </w:num>
  <w:num w:numId="114">
    <w:abstractNumId w:val="21"/>
  </w:num>
  <w:num w:numId="115">
    <w:abstractNumId w:val="85"/>
  </w:num>
  <w:num w:numId="116">
    <w:abstractNumId w:val="98"/>
  </w:num>
  <w:num w:numId="117">
    <w:abstractNumId w:val="113"/>
  </w:num>
  <w:num w:numId="118">
    <w:abstractNumId w:val="58"/>
  </w:num>
  <w:num w:numId="119">
    <w:abstractNumId w:val="84"/>
  </w:num>
  <w:num w:numId="120">
    <w:abstractNumId w:val="19"/>
  </w:num>
  <w:num w:numId="121">
    <w:abstractNumId w:val="134"/>
  </w:num>
  <w:num w:numId="122">
    <w:abstractNumId w:val="93"/>
  </w:num>
  <w:num w:numId="123">
    <w:abstractNumId w:val="89"/>
  </w:num>
  <w:num w:numId="124">
    <w:abstractNumId w:val="6"/>
  </w:num>
  <w:num w:numId="125">
    <w:abstractNumId w:val="70"/>
  </w:num>
  <w:num w:numId="126">
    <w:abstractNumId w:val="16"/>
  </w:num>
  <w:num w:numId="127">
    <w:abstractNumId w:val="105"/>
  </w:num>
  <w:num w:numId="128">
    <w:abstractNumId w:val="95"/>
  </w:num>
  <w:num w:numId="129">
    <w:abstractNumId w:val="67"/>
  </w:num>
  <w:num w:numId="130">
    <w:abstractNumId w:val="53"/>
  </w:num>
  <w:num w:numId="131">
    <w:abstractNumId w:val="35"/>
  </w:num>
  <w:num w:numId="132">
    <w:abstractNumId w:val="36"/>
  </w:num>
  <w:num w:numId="133">
    <w:abstractNumId w:val="116"/>
  </w:num>
  <w:num w:numId="134">
    <w:abstractNumId w:val="108"/>
  </w:num>
  <w:num w:numId="135">
    <w:abstractNumId w:val="101"/>
  </w:num>
  <w:num w:numId="136">
    <w:abstractNumId w:val="47"/>
  </w:num>
  <w:num w:numId="137">
    <w:abstractNumId w:val="75"/>
  </w:num>
  <w:num w:numId="138">
    <w:abstractNumId w:val="38"/>
  </w:num>
  <w:num w:numId="139">
    <w:abstractNumId w:val="103"/>
  </w:num>
  <w:num w:numId="140">
    <w:abstractNumId w:val="106"/>
  </w:num>
  <w:num w:numId="141">
    <w:abstractNumId w:val="4"/>
  </w:num>
  <w:num w:numId="142">
    <w:abstractNumId w:val="26"/>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B35"/>
    <w:rsid w:val="00005A99"/>
    <w:rsid w:val="00005C8D"/>
    <w:rsid w:val="000071B1"/>
    <w:rsid w:val="00011205"/>
    <w:rsid w:val="00016340"/>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5BB"/>
    <w:rsid w:val="00071045"/>
    <w:rsid w:val="00071910"/>
    <w:rsid w:val="00072A76"/>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823"/>
    <w:rsid w:val="000C0CE0"/>
    <w:rsid w:val="000C2E9D"/>
    <w:rsid w:val="000C5340"/>
    <w:rsid w:val="000C6A8A"/>
    <w:rsid w:val="000C70B2"/>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609B"/>
    <w:rsid w:val="00156226"/>
    <w:rsid w:val="00157478"/>
    <w:rsid w:val="00157C49"/>
    <w:rsid w:val="00160125"/>
    <w:rsid w:val="001619E4"/>
    <w:rsid w:val="001627DD"/>
    <w:rsid w:val="00162D00"/>
    <w:rsid w:val="00163B40"/>
    <w:rsid w:val="0017112D"/>
    <w:rsid w:val="00171D42"/>
    <w:rsid w:val="0017397E"/>
    <w:rsid w:val="001746D5"/>
    <w:rsid w:val="001754FD"/>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46F"/>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200CAC"/>
    <w:rsid w:val="00200E1B"/>
    <w:rsid w:val="00202985"/>
    <w:rsid w:val="00202AA3"/>
    <w:rsid w:val="00203968"/>
    <w:rsid w:val="00203C17"/>
    <w:rsid w:val="0020607E"/>
    <w:rsid w:val="00206717"/>
    <w:rsid w:val="00206C6F"/>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6D7"/>
    <w:rsid w:val="002B2E37"/>
    <w:rsid w:val="002B3352"/>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5533"/>
    <w:rsid w:val="00425579"/>
    <w:rsid w:val="00426752"/>
    <w:rsid w:val="00426861"/>
    <w:rsid w:val="00427A9E"/>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1DAF"/>
    <w:rsid w:val="00514B0E"/>
    <w:rsid w:val="00515466"/>
    <w:rsid w:val="0051739C"/>
    <w:rsid w:val="00517650"/>
    <w:rsid w:val="00517C0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5DE"/>
    <w:rsid w:val="00585FD9"/>
    <w:rsid w:val="005865A9"/>
    <w:rsid w:val="00587E59"/>
    <w:rsid w:val="00587EC3"/>
    <w:rsid w:val="0059179D"/>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43"/>
    <w:rsid w:val="005E542B"/>
    <w:rsid w:val="005E5E46"/>
    <w:rsid w:val="005E6DBF"/>
    <w:rsid w:val="005E7127"/>
    <w:rsid w:val="005F1141"/>
    <w:rsid w:val="005F34DA"/>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4FFC"/>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2C0F"/>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700A3A"/>
    <w:rsid w:val="00700CEE"/>
    <w:rsid w:val="0070388E"/>
    <w:rsid w:val="0070450A"/>
    <w:rsid w:val="00706585"/>
    <w:rsid w:val="00707052"/>
    <w:rsid w:val="00710B74"/>
    <w:rsid w:val="007113C2"/>
    <w:rsid w:val="00711E72"/>
    <w:rsid w:val="007125FB"/>
    <w:rsid w:val="00714D63"/>
    <w:rsid w:val="00723B01"/>
    <w:rsid w:val="00725424"/>
    <w:rsid w:val="00726139"/>
    <w:rsid w:val="00730918"/>
    <w:rsid w:val="007358B2"/>
    <w:rsid w:val="00736B0B"/>
    <w:rsid w:val="007375E2"/>
    <w:rsid w:val="00742361"/>
    <w:rsid w:val="007428B1"/>
    <w:rsid w:val="007442D9"/>
    <w:rsid w:val="0074503D"/>
    <w:rsid w:val="00745B67"/>
    <w:rsid w:val="00746130"/>
    <w:rsid w:val="00747E0F"/>
    <w:rsid w:val="00750DE1"/>
    <w:rsid w:val="00750F20"/>
    <w:rsid w:val="007517D3"/>
    <w:rsid w:val="00752FFC"/>
    <w:rsid w:val="00754C1A"/>
    <w:rsid w:val="00755AD3"/>
    <w:rsid w:val="00757FD7"/>
    <w:rsid w:val="00760509"/>
    <w:rsid w:val="0076250A"/>
    <w:rsid w:val="00763A20"/>
    <w:rsid w:val="00764225"/>
    <w:rsid w:val="00765477"/>
    <w:rsid w:val="00765D60"/>
    <w:rsid w:val="00766A03"/>
    <w:rsid w:val="007709A2"/>
    <w:rsid w:val="0077107D"/>
    <w:rsid w:val="00772EE6"/>
    <w:rsid w:val="007738BB"/>
    <w:rsid w:val="007741C4"/>
    <w:rsid w:val="007749C7"/>
    <w:rsid w:val="00774DDD"/>
    <w:rsid w:val="007757A7"/>
    <w:rsid w:val="00775B40"/>
    <w:rsid w:val="00776779"/>
    <w:rsid w:val="00776A2E"/>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1EA"/>
    <w:rsid w:val="007B1336"/>
    <w:rsid w:val="007B15FE"/>
    <w:rsid w:val="007B290D"/>
    <w:rsid w:val="007B39D9"/>
    <w:rsid w:val="007B3EA2"/>
    <w:rsid w:val="007B5752"/>
    <w:rsid w:val="007B6974"/>
    <w:rsid w:val="007C0035"/>
    <w:rsid w:val="007C23B2"/>
    <w:rsid w:val="007C25F6"/>
    <w:rsid w:val="007C67D7"/>
    <w:rsid w:val="007C6CA4"/>
    <w:rsid w:val="007C710A"/>
    <w:rsid w:val="007C7C9E"/>
    <w:rsid w:val="007D09A9"/>
    <w:rsid w:val="007D23DC"/>
    <w:rsid w:val="007D2AB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F94"/>
    <w:rsid w:val="009E57E1"/>
    <w:rsid w:val="009E69A6"/>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44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ECF"/>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D7A41"/>
    <w:rsid w:val="00DE0135"/>
    <w:rsid w:val="00DE24DF"/>
    <w:rsid w:val="00DE2AAE"/>
    <w:rsid w:val="00DE2B19"/>
    <w:rsid w:val="00DE34B3"/>
    <w:rsid w:val="00DE3CB1"/>
    <w:rsid w:val="00DE5564"/>
    <w:rsid w:val="00DE7939"/>
    <w:rsid w:val="00DE7989"/>
    <w:rsid w:val="00DF2D7B"/>
    <w:rsid w:val="00DF3487"/>
    <w:rsid w:val="00DF372C"/>
    <w:rsid w:val="00DF3DF1"/>
    <w:rsid w:val="00DF569C"/>
    <w:rsid w:val="00DF5C6E"/>
    <w:rsid w:val="00E0059C"/>
    <w:rsid w:val="00E0083F"/>
    <w:rsid w:val="00E04F89"/>
    <w:rsid w:val="00E064A1"/>
    <w:rsid w:val="00E06D4B"/>
    <w:rsid w:val="00E07954"/>
    <w:rsid w:val="00E107B9"/>
    <w:rsid w:val="00E110A7"/>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2948"/>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A89"/>
    <w:rsid w:val="00F742E9"/>
    <w:rsid w:val="00F74434"/>
    <w:rsid w:val="00F75F82"/>
    <w:rsid w:val="00F76147"/>
    <w:rsid w:val="00F778E7"/>
    <w:rsid w:val="00F80044"/>
    <w:rsid w:val="00F80FDE"/>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
    <w:basedOn w:val="aa"/>
    <w:link w:val="aff4"/>
    <w:uiPriority w:val="99"/>
    <w:qFormat/>
    <w:rsid w:val="00DC1640"/>
    <w:rPr>
      <w:sz w:val="20"/>
      <w:szCs w:val="20"/>
    </w:rPr>
  </w:style>
  <w:style w:type="character" w:customStyle="1" w:styleId="aff4">
    <w:name w:val="Текст сноски Знак"/>
    <w:aliases w:val="Знак2 Знак,Знак Знак"/>
    <w:basedOn w:val="ab"/>
    <w:link w:val="aff3"/>
    <w:uiPriority w:val="99"/>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qFormat/>
    <w:rsid w:val="00EC37B3"/>
    <w:pPr>
      <w:spacing w:line="360" w:lineRule="exact"/>
      <w:ind w:firstLine="709"/>
      <w:jc w:val="both"/>
    </w:pPr>
  </w:style>
  <w:style w:type="paragraph" w:styleId="HTML">
    <w:name w:val="HTML Preformatted"/>
    <w:basedOn w:val="aa"/>
    <w:link w:val="HTML0"/>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8"/>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5"/>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7"/>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7"/>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7"/>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7"/>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7"/>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8"/>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9"/>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54"/>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60"/>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63"/>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62"/>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64"/>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61"/>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5"/>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6"/>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7"/>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8"/>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8"/>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70"/>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71"/>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6"/>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73"/>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9"/>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9"/>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9"/>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72"/>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8"/>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7"/>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9"/>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9"/>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83"/>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7"/>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6"/>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84"/>
      </w:numPr>
      <w:tabs>
        <w:tab w:val="clear" w:pos="1948"/>
        <w:tab w:val="num" w:pos="360"/>
        <w:tab w:val="left" w:pos="1985"/>
      </w:tabs>
      <w:ind w:left="1211" w:firstLine="851"/>
    </w:pPr>
  </w:style>
  <w:style w:type="paragraph" w:styleId="5">
    <w:name w:val="List Number 5"/>
    <w:basedOn w:val="afffffffb"/>
    <w:uiPriority w:val="99"/>
    <w:rsid w:val="0059712B"/>
    <w:pPr>
      <w:numPr>
        <w:numId w:val="74"/>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5"/>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82"/>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5"/>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8"/>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80"/>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9"/>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81"/>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90"/>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91"/>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92"/>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93"/>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94"/>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53"/>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6"/>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https://ano.synology.me:5006/var/folders/xj/cn3qt13x6psdjzv38z9jzg8c0000gn/T/com.microsoft.Word/WebArchiveCopyPasteTempFiles/5E618D43-19A2-4E5F-B0AA-96D608B5BEA9.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https://ano.synology.me:5006/var/folders/xj/cn3qt13x6psdjzv38z9jzg8c0000gn/T/com.microsoft.Word/WebArchiveCopyPasteTempFiles/21EDE1D8-FF88-4F11-AE0F-CBC9071A7491.png" TargetMode="External"/><Relationship Id="rId25" Type="http://schemas.openxmlformats.org/officeDocument/2006/relationships/header" Target="header5.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3.e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welcome.moscow/" TargetMode="External"/><Relationship Id="rId23" Type="http://schemas.openxmlformats.org/officeDocument/2006/relationships/image" Target="https://ano.synology.me:5006/var/folders/xj/cn3qt13x6psdjzv38z9jzg8c0000gn/T/com.microsoft.Word/WebArchiveCopyPasteTempFiles/1A3C4E10-5ED7-4251-9CF0-251FF8F89DDF.png" TargetMode="Externa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https://ano.synology.me:5006/var/folders/xj/cn3qt13x6psdjzv38z9jzg8c0000gn/T/com.microsoft.Word/WebArchiveCopyPasteTempFiles/E5A3BBBB-A2CF-4D08-B0FC-05E87F39D642.pdf"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elcome.moscow" TargetMode="External"/><Relationship Id="rId22" Type="http://schemas.openxmlformats.org/officeDocument/2006/relationships/image" Target="media/image4.png"/><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8352</Words>
  <Characters>47608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2021-11-15T15:18:00Z</dcterms:created>
  <dcterms:modified xsi:type="dcterms:W3CDTF">2021-12-22T13:27:00Z</dcterms:modified>
</cp:coreProperties>
</file>